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8CD217" w14:textId="77777777" w:rsidR="006F5FF8" w:rsidRPr="00D774AF" w:rsidRDefault="00CE263D" w:rsidP="005B0F1D">
      <w:pPr>
        <w:spacing w:before="200" w:after="40"/>
        <w:jc w:val="center"/>
        <w:rPr>
          <w:lang w:val="uz-Cyrl-UZ"/>
        </w:rPr>
      </w:pPr>
      <w:r w:rsidRPr="00D774AF">
        <w:rPr>
          <w:b/>
          <w:bCs/>
          <w:sz w:val="24"/>
          <w:szCs w:val="24"/>
          <w:lang w:val="uz-Cyrl-UZ"/>
        </w:rPr>
        <w:t>3000-СОН ИШОНЧНИ ТАЪМИНЛАШ ТОПШИРИҚЛАРИНИНГ ХАЛҚАРО СТАНДАРТИ (ҚАЙТА ТАҲРИРЛАНГАН)</w:t>
      </w:r>
    </w:p>
    <w:p w14:paraId="3F6479A6" w14:textId="77777777" w:rsidR="006F5FF8" w:rsidRPr="00D774AF" w:rsidRDefault="00CE263D" w:rsidP="005B0F1D">
      <w:pPr>
        <w:spacing w:after="60"/>
        <w:jc w:val="center"/>
        <w:rPr>
          <w:lang w:val="uz-Cyrl-UZ"/>
        </w:rPr>
      </w:pPr>
      <w:r w:rsidRPr="00D774AF">
        <w:rPr>
          <w:b/>
          <w:bCs/>
          <w:sz w:val="24"/>
          <w:szCs w:val="24"/>
          <w:lang w:val="uz-Cyrl-UZ"/>
        </w:rPr>
        <w:t>ТАРИХИЙ МОЛИЯВИЙ МАЪЛУМОТЛАР АУДИТИ ЁКИ КЎРИБ ЧИҚИШДАН БОШҚА ИШОНЧНИ ТАЪМИНЛАШ ТОПШИРИҚЛАРИ</w:t>
      </w:r>
    </w:p>
    <w:p w14:paraId="0C9B9F1D" w14:textId="73C9D78A" w:rsidR="006F5FF8" w:rsidRPr="00D774AF" w:rsidRDefault="00CE263D" w:rsidP="005B0F1D">
      <w:pPr>
        <w:spacing w:after="160"/>
        <w:jc w:val="center"/>
        <w:rPr>
          <w:lang w:val="uz-Cyrl-UZ"/>
        </w:rPr>
      </w:pPr>
      <w:r w:rsidRPr="00D774AF">
        <w:rPr>
          <w:i/>
          <w:iCs/>
          <w:lang w:val="uz-Cyrl-UZ"/>
        </w:rPr>
        <w:t xml:space="preserve">(2015 йил 15 </w:t>
      </w:r>
      <w:r w:rsidR="000100C3" w:rsidRPr="00D774AF">
        <w:rPr>
          <w:i/>
          <w:iCs/>
          <w:lang w:val="uz-Cyrl-UZ"/>
        </w:rPr>
        <w:t>декабрь</w:t>
      </w:r>
      <w:r w:rsidRPr="00D774AF">
        <w:rPr>
          <w:i/>
          <w:iCs/>
          <w:lang w:val="uz-Cyrl-UZ"/>
        </w:rPr>
        <w:t xml:space="preserve"> ёки ундан кейинги санада тузилган ишончни таъминлаш ҳисоботлари учун амал қилади)</w:t>
      </w:r>
    </w:p>
    <w:p w14:paraId="4933CBCA" w14:textId="77777777" w:rsidR="006F5FF8" w:rsidRPr="00D774AF" w:rsidRDefault="00CE263D" w:rsidP="005B0F1D">
      <w:pPr>
        <w:pBdr>
          <w:bottom w:val="single" w:sz="4" w:space="1" w:color="auto"/>
        </w:pBdr>
        <w:spacing w:before="80" w:after="80"/>
        <w:jc w:val="center"/>
        <w:rPr>
          <w:lang w:val="uz-Cyrl-UZ"/>
        </w:rPr>
      </w:pPr>
      <w:r w:rsidRPr="00D774AF">
        <w:rPr>
          <w:b/>
          <w:bCs/>
          <w:sz w:val="24"/>
          <w:szCs w:val="24"/>
          <w:lang w:val="uz-Cyrl-UZ"/>
        </w:rPr>
        <w:t>МУНДАРИЖА</w:t>
      </w:r>
    </w:p>
    <w:p w14:paraId="631DDD52" w14:textId="77777777" w:rsidR="006F5FF8" w:rsidRPr="00D774AF" w:rsidRDefault="00CE263D" w:rsidP="005B0F1D">
      <w:pPr>
        <w:spacing w:after="40"/>
        <w:jc w:val="right"/>
        <w:rPr>
          <w:lang w:val="uz-Cyrl-UZ"/>
        </w:rPr>
      </w:pPr>
      <w:r w:rsidRPr="00D774AF">
        <w:rPr>
          <w:lang w:val="uz-Cyrl-UZ"/>
        </w:rPr>
        <w:t>Банд</w:t>
      </w:r>
    </w:p>
    <w:p w14:paraId="0BC083EF"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Кириш</w:t>
      </w:r>
      <w:r w:rsidRPr="00D774AF">
        <w:rPr>
          <w:lang w:val="uz-Cyrl-UZ"/>
        </w:rPr>
        <w:tab/>
        <w:t>1–4</w:t>
      </w:r>
    </w:p>
    <w:p w14:paraId="739225F0"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Қўллаш доираси</w:t>
      </w:r>
      <w:r w:rsidRPr="00D774AF">
        <w:rPr>
          <w:lang w:val="uz-Cyrl-UZ"/>
        </w:rPr>
        <w:tab/>
        <w:t>5–8</w:t>
      </w:r>
    </w:p>
    <w:p w14:paraId="48C65848"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Кучга кириш санаси</w:t>
      </w:r>
      <w:r w:rsidRPr="00D774AF">
        <w:rPr>
          <w:lang w:val="uz-Cyrl-UZ"/>
        </w:rPr>
        <w:tab/>
        <w:t>9</w:t>
      </w:r>
    </w:p>
    <w:p w14:paraId="7C3591CD" w14:textId="77777777" w:rsidR="006F5FF8" w:rsidRPr="00D774AF" w:rsidRDefault="00CE263D" w:rsidP="006346B4">
      <w:pPr>
        <w:tabs>
          <w:tab w:val="right" w:leader="dot" w:pos="10348"/>
        </w:tabs>
        <w:spacing w:after="20" w:line="360" w:lineRule="auto"/>
        <w:jc w:val="both"/>
        <w:rPr>
          <w:lang w:val="uz-Cyrl-UZ"/>
        </w:rPr>
      </w:pPr>
      <w:r w:rsidRPr="00D774AF">
        <w:rPr>
          <w:b/>
          <w:bCs/>
          <w:lang w:val="uz-Cyrl-UZ"/>
        </w:rPr>
        <w:t>Мақсадлар</w:t>
      </w:r>
      <w:r w:rsidRPr="00D774AF">
        <w:rPr>
          <w:lang w:val="uz-Cyrl-UZ"/>
        </w:rPr>
        <w:tab/>
        <w:t>10–11</w:t>
      </w:r>
    </w:p>
    <w:p w14:paraId="2E2768E6" w14:textId="77777777" w:rsidR="006F5FF8" w:rsidRPr="00D774AF" w:rsidRDefault="00CE263D" w:rsidP="006346B4">
      <w:pPr>
        <w:tabs>
          <w:tab w:val="right" w:leader="dot" w:pos="10348"/>
        </w:tabs>
        <w:spacing w:after="20" w:line="360" w:lineRule="auto"/>
        <w:jc w:val="both"/>
        <w:rPr>
          <w:lang w:val="uz-Cyrl-UZ"/>
        </w:rPr>
      </w:pPr>
      <w:r w:rsidRPr="00D774AF">
        <w:rPr>
          <w:b/>
          <w:bCs/>
          <w:lang w:val="uz-Cyrl-UZ"/>
        </w:rPr>
        <w:t>Таърифлар</w:t>
      </w:r>
      <w:r w:rsidRPr="00D774AF">
        <w:rPr>
          <w:lang w:val="uz-Cyrl-UZ"/>
        </w:rPr>
        <w:tab/>
        <w:t>12–13</w:t>
      </w:r>
    </w:p>
    <w:p w14:paraId="38F00A1C" w14:textId="77777777" w:rsidR="006F5FF8" w:rsidRPr="00D774AF" w:rsidRDefault="00CE263D" w:rsidP="006346B4">
      <w:pPr>
        <w:tabs>
          <w:tab w:val="right" w:leader="dot" w:pos="10348"/>
        </w:tabs>
        <w:spacing w:after="20" w:line="360" w:lineRule="auto"/>
        <w:jc w:val="both"/>
        <w:rPr>
          <w:lang w:val="uz-Cyrl-UZ"/>
        </w:rPr>
      </w:pPr>
      <w:r w:rsidRPr="00D774AF">
        <w:rPr>
          <w:b/>
          <w:bCs/>
          <w:lang w:val="uz-Cyrl-UZ"/>
        </w:rPr>
        <w:t>Талаблар</w:t>
      </w:r>
    </w:p>
    <w:p w14:paraId="6BC0A3BE"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Ишонч топшириғини ИТХСга мувофиқ бажариш</w:t>
      </w:r>
      <w:r w:rsidRPr="00D774AF">
        <w:rPr>
          <w:lang w:val="uz-Cyrl-UZ"/>
        </w:rPr>
        <w:tab/>
        <w:t>14–19</w:t>
      </w:r>
    </w:p>
    <w:p w14:paraId="5856AC7A"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Ахлоқий талаблар</w:t>
      </w:r>
      <w:r w:rsidRPr="00D774AF">
        <w:rPr>
          <w:lang w:val="uz-Cyrl-UZ"/>
        </w:rPr>
        <w:tab/>
        <w:t>20</w:t>
      </w:r>
    </w:p>
    <w:p w14:paraId="1023B949"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Қабул қилиш ва давом эттириш</w:t>
      </w:r>
      <w:r w:rsidRPr="00D774AF">
        <w:rPr>
          <w:lang w:val="uz-Cyrl-UZ"/>
        </w:rPr>
        <w:tab/>
        <w:t>21–30</w:t>
      </w:r>
    </w:p>
    <w:p w14:paraId="4587EDC0"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Сифат бошқаруви</w:t>
      </w:r>
      <w:r w:rsidRPr="00D774AF">
        <w:rPr>
          <w:lang w:val="uz-Cyrl-UZ"/>
        </w:rPr>
        <w:tab/>
        <w:t>31–36</w:t>
      </w:r>
    </w:p>
    <w:p w14:paraId="0AB8BC7D"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Профессионал скептицизм, профессионал мулоҳаза ва ишонч кўникмалари ҳамда техникалари</w:t>
      </w:r>
      <w:r w:rsidRPr="00D774AF">
        <w:rPr>
          <w:lang w:val="uz-Cyrl-UZ"/>
        </w:rPr>
        <w:tab/>
        <w:t>37–39</w:t>
      </w:r>
    </w:p>
    <w:p w14:paraId="6C23C3CD"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Топшириқни режалаштириш ва бажариш</w:t>
      </w:r>
      <w:r w:rsidRPr="00D774AF">
        <w:rPr>
          <w:lang w:val="uz-Cyrl-UZ"/>
        </w:rPr>
        <w:tab/>
        <w:t>40–47</w:t>
      </w:r>
    </w:p>
    <w:p w14:paraId="331B78BF"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Далилларни олиш</w:t>
      </w:r>
      <w:r w:rsidRPr="00D774AF">
        <w:rPr>
          <w:lang w:val="uz-Cyrl-UZ"/>
        </w:rPr>
        <w:tab/>
        <w:t>48–60</w:t>
      </w:r>
    </w:p>
    <w:p w14:paraId="3FF4192B"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Кейинги ҳодисалар</w:t>
      </w:r>
      <w:r w:rsidRPr="00D774AF">
        <w:rPr>
          <w:lang w:val="uz-Cyrl-UZ"/>
        </w:rPr>
        <w:tab/>
        <w:t>61</w:t>
      </w:r>
    </w:p>
    <w:p w14:paraId="12766209"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Бошқа маълумотлар</w:t>
      </w:r>
      <w:r w:rsidRPr="00D774AF">
        <w:rPr>
          <w:lang w:val="uz-Cyrl-UZ"/>
        </w:rPr>
        <w:tab/>
        <w:t>62</w:t>
      </w:r>
    </w:p>
    <w:p w14:paraId="629BBDD2"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Қўлланиладиган мезонлар тавсифи</w:t>
      </w:r>
      <w:r w:rsidRPr="00D774AF">
        <w:rPr>
          <w:lang w:val="uz-Cyrl-UZ"/>
        </w:rPr>
        <w:tab/>
        <w:t>63</w:t>
      </w:r>
    </w:p>
    <w:p w14:paraId="0BCE173B"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Ишончни таъминлаш хулосасини шакллантириш</w:t>
      </w:r>
      <w:r w:rsidRPr="00D774AF">
        <w:rPr>
          <w:lang w:val="uz-Cyrl-UZ"/>
        </w:rPr>
        <w:tab/>
        <w:t>64–66</w:t>
      </w:r>
    </w:p>
    <w:p w14:paraId="7C5DE229"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Ишончни таъминлаш ҳисоботини тайёрлаш</w:t>
      </w:r>
      <w:r w:rsidRPr="00D774AF">
        <w:rPr>
          <w:lang w:val="uz-Cyrl-UZ"/>
        </w:rPr>
        <w:tab/>
        <w:t>67–71</w:t>
      </w:r>
    </w:p>
    <w:p w14:paraId="38BA33C9"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Модификацияланмаган ва модификацияланган хулосалар</w:t>
      </w:r>
      <w:r w:rsidRPr="00D774AF">
        <w:rPr>
          <w:lang w:val="uz-Cyrl-UZ"/>
        </w:rPr>
        <w:tab/>
        <w:t>72–77</w:t>
      </w:r>
    </w:p>
    <w:p w14:paraId="5A616748"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 xml:space="preserve">Бошқа </w:t>
      </w:r>
      <w:r w:rsidR="00616A4E" w:rsidRPr="00D774AF">
        <w:rPr>
          <w:lang w:val="uz-Cyrl-UZ"/>
        </w:rPr>
        <w:t>мулоқот</w:t>
      </w:r>
      <w:r w:rsidRPr="00D774AF">
        <w:rPr>
          <w:lang w:val="uz-Cyrl-UZ"/>
        </w:rPr>
        <w:t xml:space="preserve"> мажбуриятлари</w:t>
      </w:r>
      <w:r w:rsidRPr="00D774AF">
        <w:rPr>
          <w:lang w:val="uz-Cyrl-UZ"/>
        </w:rPr>
        <w:tab/>
        <w:t>78</w:t>
      </w:r>
    </w:p>
    <w:p w14:paraId="65C41703"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Ҳужжатлаштириш</w:t>
      </w:r>
      <w:r w:rsidRPr="00D774AF">
        <w:rPr>
          <w:lang w:val="uz-Cyrl-UZ"/>
        </w:rPr>
        <w:tab/>
        <w:t>79–83</w:t>
      </w:r>
    </w:p>
    <w:p w14:paraId="2EB3B079" w14:textId="77777777" w:rsidR="006F5FF8" w:rsidRPr="00D774AF" w:rsidRDefault="00CE263D" w:rsidP="006346B4">
      <w:pPr>
        <w:tabs>
          <w:tab w:val="right" w:leader="dot" w:pos="10348"/>
        </w:tabs>
        <w:spacing w:after="20" w:line="360" w:lineRule="auto"/>
        <w:jc w:val="both"/>
        <w:rPr>
          <w:lang w:val="uz-Cyrl-UZ"/>
        </w:rPr>
      </w:pPr>
      <w:r w:rsidRPr="00D774AF">
        <w:rPr>
          <w:b/>
          <w:bCs/>
          <w:lang w:val="uz-Cyrl-UZ"/>
        </w:rPr>
        <w:t>Стандартни қўллаш ва бошқа изоҳловчи материаллар</w:t>
      </w:r>
    </w:p>
    <w:p w14:paraId="3E85D864"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Кириш</w:t>
      </w:r>
      <w:r w:rsidRPr="00D774AF">
        <w:rPr>
          <w:lang w:val="uz-Cyrl-UZ"/>
        </w:rPr>
        <w:tab/>
        <w:t>A1</w:t>
      </w:r>
    </w:p>
    <w:p w14:paraId="2FCB4447"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Мақсадлар</w:t>
      </w:r>
      <w:r w:rsidRPr="00D774AF">
        <w:rPr>
          <w:lang w:val="uz-Cyrl-UZ"/>
        </w:rPr>
        <w:tab/>
        <w:t>A2</w:t>
      </w:r>
    </w:p>
    <w:p w14:paraId="24072A5E"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Таърифлар</w:t>
      </w:r>
      <w:r w:rsidRPr="00D774AF">
        <w:rPr>
          <w:lang w:val="uz-Cyrl-UZ"/>
        </w:rPr>
        <w:tab/>
        <w:t>A3–A20</w:t>
      </w:r>
    </w:p>
    <w:p w14:paraId="41F11211"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Ишонч топшириғини ИТХСга мувофиқ бажариш</w:t>
      </w:r>
      <w:r w:rsidRPr="00D774AF">
        <w:rPr>
          <w:lang w:val="uz-Cyrl-UZ"/>
        </w:rPr>
        <w:tab/>
        <w:t>A21–A29</w:t>
      </w:r>
    </w:p>
    <w:p w14:paraId="584EFFAC"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Ахлоқий талаблар</w:t>
      </w:r>
      <w:r w:rsidRPr="00D774AF">
        <w:rPr>
          <w:lang w:val="uz-Cyrl-UZ"/>
        </w:rPr>
        <w:tab/>
        <w:t>A30–A34</w:t>
      </w:r>
    </w:p>
    <w:p w14:paraId="69B36018"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Қабул қилиш ва давом эттириш</w:t>
      </w:r>
      <w:r w:rsidRPr="00D774AF">
        <w:rPr>
          <w:lang w:val="uz-Cyrl-UZ"/>
        </w:rPr>
        <w:tab/>
        <w:t>A35–A59</w:t>
      </w:r>
    </w:p>
    <w:p w14:paraId="217A672A"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Сифат бошқаруви</w:t>
      </w:r>
      <w:r w:rsidRPr="00D774AF">
        <w:rPr>
          <w:lang w:val="uz-Cyrl-UZ"/>
        </w:rPr>
        <w:tab/>
        <w:t>A60–A75</w:t>
      </w:r>
    </w:p>
    <w:p w14:paraId="6FD4860E"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Профессионал скептицизм ва профессионал мулоҳаза</w:t>
      </w:r>
      <w:r w:rsidRPr="00D774AF">
        <w:rPr>
          <w:lang w:val="uz-Cyrl-UZ"/>
        </w:rPr>
        <w:tab/>
        <w:t>A76–A85</w:t>
      </w:r>
    </w:p>
    <w:p w14:paraId="4727B215"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Топшириқни режалаштириш ва бажариш</w:t>
      </w:r>
      <w:r w:rsidRPr="00D774AF">
        <w:rPr>
          <w:lang w:val="uz-Cyrl-UZ"/>
        </w:rPr>
        <w:tab/>
        <w:t>A86–A108</w:t>
      </w:r>
    </w:p>
    <w:p w14:paraId="58E7B827"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Далилларни олиш</w:t>
      </w:r>
      <w:r w:rsidRPr="00D774AF">
        <w:rPr>
          <w:lang w:val="uz-Cyrl-UZ"/>
        </w:rPr>
        <w:tab/>
        <w:t>A109–A140</w:t>
      </w:r>
    </w:p>
    <w:p w14:paraId="4C9098EB" w14:textId="77777777" w:rsidR="006F5FF8" w:rsidRPr="00D774AF" w:rsidRDefault="00CE263D" w:rsidP="006346B4">
      <w:pPr>
        <w:tabs>
          <w:tab w:val="right" w:leader="dot" w:pos="10348"/>
        </w:tabs>
        <w:spacing w:after="20" w:line="360" w:lineRule="auto"/>
        <w:jc w:val="both"/>
        <w:rPr>
          <w:lang w:val="uz-Cyrl-UZ"/>
        </w:rPr>
      </w:pPr>
      <w:r w:rsidRPr="00D774AF">
        <w:rPr>
          <w:lang w:val="uz-Cyrl-UZ"/>
        </w:rPr>
        <w:lastRenderedPageBreak/>
        <w:t>Кейинги ҳодисалар</w:t>
      </w:r>
      <w:r w:rsidRPr="00D774AF">
        <w:rPr>
          <w:lang w:val="uz-Cyrl-UZ"/>
        </w:rPr>
        <w:tab/>
        <w:t>A141–A142</w:t>
      </w:r>
    </w:p>
    <w:p w14:paraId="624746A9"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Бошқа маълумотлар</w:t>
      </w:r>
      <w:r w:rsidRPr="00D774AF">
        <w:rPr>
          <w:lang w:val="uz-Cyrl-UZ"/>
        </w:rPr>
        <w:tab/>
        <w:t>A143</w:t>
      </w:r>
    </w:p>
    <w:p w14:paraId="636EB2AF"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Қўлланиладиган мезонлар тавсифи</w:t>
      </w:r>
      <w:r w:rsidRPr="00D774AF">
        <w:rPr>
          <w:lang w:val="uz-Cyrl-UZ"/>
        </w:rPr>
        <w:tab/>
        <w:t>A144–A146</w:t>
      </w:r>
    </w:p>
    <w:p w14:paraId="28C9D5FE"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Ишончни таъминлаш хулосасини шакллантириш</w:t>
      </w:r>
      <w:r w:rsidRPr="00D774AF">
        <w:rPr>
          <w:lang w:val="uz-Cyrl-UZ"/>
        </w:rPr>
        <w:tab/>
        <w:t>A147–A158</w:t>
      </w:r>
    </w:p>
    <w:p w14:paraId="622332C2"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Ишончни таъминлаш ҳисоботини тайёрлаш</w:t>
      </w:r>
      <w:r w:rsidRPr="00D774AF">
        <w:rPr>
          <w:lang w:val="uz-Cyrl-UZ"/>
        </w:rPr>
        <w:tab/>
        <w:t>A159–A188</w:t>
      </w:r>
    </w:p>
    <w:p w14:paraId="7B5F333C"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Модификацияланмаган ва модификацияланган хулосалар</w:t>
      </w:r>
      <w:r w:rsidRPr="00D774AF">
        <w:rPr>
          <w:lang w:val="uz-Cyrl-UZ"/>
        </w:rPr>
        <w:tab/>
        <w:t>A189–A192</w:t>
      </w:r>
    </w:p>
    <w:p w14:paraId="0E3D812E"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 xml:space="preserve">Бошқа </w:t>
      </w:r>
      <w:r w:rsidR="00616A4E" w:rsidRPr="00D774AF">
        <w:rPr>
          <w:lang w:val="uz-Cyrl-UZ"/>
        </w:rPr>
        <w:t>мулоқот</w:t>
      </w:r>
      <w:r w:rsidRPr="00D774AF">
        <w:rPr>
          <w:lang w:val="uz-Cyrl-UZ"/>
        </w:rPr>
        <w:t xml:space="preserve"> мажбуриятлари</w:t>
      </w:r>
      <w:r w:rsidRPr="00D774AF">
        <w:rPr>
          <w:lang w:val="uz-Cyrl-UZ"/>
        </w:rPr>
        <w:tab/>
        <w:t>A193–199</w:t>
      </w:r>
    </w:p>
    <w:p w14:paraId="68918944" w14:textId="77777777" w:rsidR="006F5FF8" w:rsidRPr="00D774AF" w:rsidRDefault="00CE263D" w:rsidP="006346B4">
      <w:pPr>
        <w:tabs>
          <w:tab w:val="right" w:leader="dot" w:pos="10348"/>
        </w:tabs>
        <w:spacing w:after="20" w:line="360" w:lineRule="auto"/>
        <w:jc w:val="both"/>
        <w:rPr>
          <w:lang w:val="uz-Cyrl-UZ"/>
        </w:rPr>
      </w:pPr>
      <w:r w:rsidRPr="00D774AF">
        <w:rPr>
          <w:lang w:val="uz-Cyrl-UZ"/>
        </w:rPr>
        <w:t>Ҳужжатлаштириш</w:t>
      </w:r>
      <w:r w:rsidRPr="00D774AF">
        <w:rPr>
          <w:lang w:val="uz-Cyrl-UZ"/>
        </w:rPr>
        <w:tab/>
        <w:t>A200–A207</w:t>
      </w:r>
    </w:p>
    <w:p w14:paraId="324BE173" w14:textId="77777777" w:rsidR="006F5FF8" w:rsidRPr="00D774AF" w:rsidRDefault="00CE263D" w:rsidP="005B0F1D">
      <w:pPr>
        <w:pBdr>
          <w:bottom w:val="single" w:sz="4" w:space="1" w:color="auto"/>
        </w:pBdr>
        <w:tabs>
          <w:tab w:val="right" w:leader="dot" w:pos="10040"/>
        </w:tabs>
        <w:spacing w:after="20" w:line="360" w:lineRule="auto"/>
        <w:jc w:val="both"/>
        <w:rPr>
          <w:lang w:val="uz-Cyrl-UZ"/>
        </w:rPr>
      </w:pPr>
      <w:r w:rsidRPr="00D774AF">
        <w:rPr>
          <w:lang w:val="uz-Cyrl-UZ"/>
        </w:rPr>
        <w:t>Илова: Роллар ва жавобгарликлар</w:t>
      </w:r>
    </w:p>
    <w:p w14:paraId="2414DA43" w14:textId="77777777" w:rsidR="006F5FF8" w:rsidRPr="00D774AF" w:rsidRDefault="00CE263D" w:rsidP="005B0F1D">
      <w:pPr>
        <w:pBdr>
          <w:top w:val="single" w:sz="4" w:space="6" w:color="auto"/>
          <w:left w:val="single" w:sz="4" w:space="4" w:color="auto"/>
          <w:bottom w:val="single" w:sz="4" w:space="1" w:color="auto"/>
          <w:right w:val="single" w:sz="4" w:space="4" w:color="auto"/>
        </w:pBdr>
        <w:spacing w:before="200" w:after="80"/>
        <w:jc w:val="both"/>
        <w:rPr>
          <w:lang w:val="uz-Cyrl-UZ"/>
        </w:rPr>
      </w:pPr>
      <w:r w:rsidRPr="00D774AF">
        <w:rPr>
          <w:lang w:val="uz-Cyrl-UZ"/>
        </w:rPr>
        <w:t xml:space="preserve">3000-сон Ишончни таъминлаш топшириқларининг халқаро стандарти (ИТХС) (Қайта таҳрирланган), </w:t>
      </w:r>
      <w:r w:rsidRPr="00D774AF">
        <w:rPr>
          <w:i/>
          <w:iCs/>
          <w:lang w:val="uz-Cyrl-UZ"/>
        </w:rPr>
        <w:t>«Тарихий молиявий маълумотлар аудити ёки кўриб чиқишдан бошқа ишончни таъминлаш топшириқлари»</w:t>
      </w:r>
      <w:r w:rsidRPr="00D774AF">
        <w:rPr>
          <w:lang w:val="uz-Cyrl-UZ"/>
        </w:rPr>
        <w:t xml:space="preserve">, </w:t>
      </w:r>
      <w:r w:rsidRPr="00D774AF">
        <w:rPr>
          <w:i/>
          <w:iCs/>
          <w:lang w:val="uz-Cyrl-UZ"/>
        </w:rPr>
        <w:t>«Халқаро сифат бошқаруви, аудит, кўриб чиқиш, бошқа ишончни таъминлаш ва алоқадор хизматлар баёнотларига муқаддима»</w:t>
      </w:r>
      <w:r w:rsidRPr="00D774AF">
        <w:rPr>
          <w:lang w:val="uz-Cyrl-UZ"/>
        </w:rPr>
        <w:t xml:space="preserve"> билан биргаликда ўқилиши лозим.</w:t>
      </w:r>
    </w:p>
    <w:p w14:paraId="4F05FBE1" w14:textId="77777777" w:rsidR="006F5FF8" w:rsidRPr="00D774AF" w:rsidRDefault="00CE263D" w:rsidP="005B0F1D">
      <w:pPr>
        <w:jc w:val="both"/>
        <w:rPr>
          <w:lang w:val="uz-Cyrl-UZ"/>
        </w:rPr>
      </w:pPr>
      <w:r w:rsidRPr="00D774AF">
        <w:rPr>
          <w:lang w:val="uz-Cyrl-UZ"/>
        </w:rPr>
        <w:br w:type="page"/>
      </w:r>
    </w:p>
    <w:p w14:paraId="339CC1C7" w14:textId="77777777" w:rsidR="006F5FF8" w:rsidRPr="00D774AF" w:rsidRDefault="00CE263D" w:rsidP="005B0F1D">
      <w:pPr>
        <w:keepNext/>
        <w:spacing w:before="200" w:after="60"/>
        <w:jc w:val="both"/>
        <w:rPr>
          <w:lang w:val="uz-Cyrl-UZ"/>
        </w:rPr>
      </w:pPr>
      <w:r w:rsidRPr="00D774AF">
        <w:rPr>
          <w:b/>
          <w:bCs/>
          <w:sz w:val="24"/>
          <w:szCs w:val="24"/>
          <w:lang w:val="uz-Cyrl-UZ"/>
        </w:rPr>
        <w:lastRenderedPageBreak/>
        <w:t>Кириш</w:t>
      </w:r>
    </w:p>
    <w:p w14:paraId="1FC2BD5F" w14:textId="77777777" w:rsidR="006F5FF8" w:rsidRPr="00D774AF" w:rsidRDefault="00CE263D" w:rsidP="005B0F1D">
      <w:pPr>
        <w:tabs>
          <w:tab w:val="left" w:pos="480"/>
        </w:tabs>
        <w:spacing w:after="80"/>
        <w:ind w:left="480" w:hanging="480"/>
        <w:jc w:val="both"/>
        <w:rPr>
          <w:lang w:val="uz-Cyrl-UZ"/>
        </w:rPr>
      </w:pPr>
      <w:r w:rsidRPr="00D774AF">
        <w:rPr>
          <w:lang w:val="uz-Cyrl-UZ"/>
        </w:rPr>
        <w:t>1.</w:t>
      </w:r>
      <w:r w:rsidRPr="00D774AF">
        <w:rPr>
          <w:lang w:val="uz-Cyrl-UZ"/>
        </w:rPr>
        <w:tab/>
        <w:t>Мазкур Ишончни таъминлаш топшириқларининг халқаро стандарти (ИТХС) тарихий молиявий маълумотларнинг аудит ёки кўриб чиқишдан бошқа ишончни таъминлаш топшириқлари билан шуғулланади, уларнинг биринчиси Аудитнинг халқаро стандартлари (АХС), иккинчиси эса Кўриб чиқиш топшириқларининг халқаро стандартлари (КТХС) билан тартибга солинади. (A21–A22-бандларга қаранг)</w:t>
      </w:r>
    </w:p>
    <w:p w14:paraId="0CE7A355" w14:textId="77777777" w:rsidR="006F5FF8" w:rsidRPr="00D774AF" w:rsidRDefault="00CE263D" w:rsidP="005B0F1D">
      <w:pPr>
        <w:tabs>
          <w:tab w:val="left" w:pos="480"/>
        </w:tabs>
        <w:spacing w:after="80"/>
        <w:ind w:left="480" w:hanging="480"/>
        <w:jc w:val="both"/>
        <w:rPr>
          <w:lang w:val="uz-Cyrl-UZ"/>
        </w:rPr>
      </w:pPr>
      <w:r w:rsidRPr="00D774AF">
        <w:rPr>
          <w:lang w:val="uz-Cyrl-UZ"/>
        </w:rPr>
        <w:t>2.</w:t>
      </w:r>
      <w:r w:rsidRPr="00D774AF">
        <w:rPr>
          <w:lang w:val="uz-Cyrl-UZ"/>
        </w:rPr>
        <w:tab/>
        <w:t>Ишонч топшириқлари амалиётчидан бошқа томон асосий предметни мезонларга нисбатан ўлчайдиган ёки баҳолайдиган тасдиқлаш топшириқларини, ҳамда амалиётчи асосий предметни мезонларга нисбатан ўлчайдиган ёки баҳолайдиган тўғридан-тўғри топшириқларни ўз ичига олади. Мазкур ИТХС оқилона ва чекланган ишончни таъминлаш тасдиқлаш топшириқларига хос бўлган талаблар ва стандартни қўллаш ва бошқа изоҳловчи материалларни ўз ичига олади. Мазкур ИТХС, шунингдек, оқилона ва чекланган ишончни таъминлаш тўғридан-тўғри топшириқларга ҳам, топшириқ ҳолатларига кўра зарур равишда мослаштирилган ва тўлдирилган ҳолда қўлланилиши мумкин.</w:t>
      </w:r>
    </w:p>
    <w:p w14:paraId="2D71A1BD" w14:textId="77777777" w:rsidR="006F5FF8" w:rsidRPr="00D774AF" w:rsidRDefault="00CE263D" w:rsidP="005B0F1D">
      <w:pPr>
        <w:tabs>
          <w:tab w:val="left" w:pos="480"/>
        </w:tabs>
        <w:spacing w:after="80"/>
        <w:ind w:left="480" w:hanging="480"/>
        <w:jc w:val="both"/>
        <w:rPr>
          <w:lang w:val="uz-Cyrl-UZ"/>
        </w:rPr>
      </w:pPr>
      <w:r w:rsidRPr="00D774AF">
        <w:rPr>
          <w:lang w:val="uz-Cyrl-UZ"/>
        </w:rPr>
        <w:t>3.</w:t>
      </w:r>
      <w:r w:rsidRPr="00D774AF">
        <w:rPr>
          <w:lang w:val="uz-Cyrl-UZ"/>
        </w:rPr>
        <w:tab/>
        <w:t>Мазкур ИТХС қуйидаги асосларга таянади:</w:t>
      </w:r>
    </w:p>
    <w:p w14:paraId="7B56896D"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 xml:space="preserve">Топшириқ гуруҳи аъзолари ва топшириқ сифатини кўриб чиқувчи (бундай шахс тайинланган топшириқлар учун) ишончни таъминлаш топшириқларига оид </w:t>
      </w:r>
      <w:r w:rsidRPr="00D774AF">
        <w:rPr>
          <w:i/>
          <w:iCs/>
          <w:lang w:val="uz-Cyrl-UZ"/>
        </w:rPr>
        <w:t>«Профессионал бухгалтерлар учун ахлоқ кодекси» (Халқаро мустақиллик стандартларини ўз ичига олган)</w:t>
      </w:r>
      <w:r w:rsidRPr="00D774AF">
        <w:rPr>
          <w:lang w:val="uz-Cyrl-UZ"/>
        </w:rPr>
        <w:t xml:space="preserve"> (БХАСК Кодекси) қоидаларига, ёки камида шунчалик талабчан бўлган бошқа профессионал талабларга, ёки қонун ёки норматив ҳужжатлардаги талабларга бўйсунади; ва (А30–А34-бандларга қаранг)</w:t>
      </w:r>
    </w:p>
    <w:p w14:paraId="41E31C86"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Топшириқни бажараётган амалиётчи 1-сон СБХСга,</w:t>
      </w:r>
      <w:r w:rsidRPr="00D774AF">
        <w:rPr>
          <w:rStyle w:val="a6"/>
          <w:lang w:val="uz-Cyrl-UZ"/>
        </w:rPr>
        <w:footnoteReference w:id="1"/>
      </w:r>
      <w:r w:rsidRPr="00D774AF">
        <w:rPr>
          <w:lang w:val="uz-Cyrl-UZ"/>
        </w:rPr>
        <w:t xml:space="preserve"> ёки фирманинг ўз сифат бошқаруви тизими учун жавобгарлигига оид камида 1-сон СБХС каби талабчан бўлган бошқа профессионал талабларга, ёки қонун ёки норматив ҳужжатлардаги талабларга бўйсунадиган фирманинг аъзоси ҳисобланади. (А61–А66-бандларга қаранг)</w:t>
      </w:r>
    </w:p>
    <w:p w14:paraId="40CA1952" w14:textId="399CC901" w:rsidR="006F5FF8" w:rsidRPr="00D774AF" w:rsidRDefault="00CE263D" w:rsidP="005B0F1D">
      <w:pPr>
        <w:tabs>
          <w:tab w:val="left" w:pos="480"/>
        </w:tabs>
        <w:spacing w:after="80"/>
        <w:ind w:left="480" w:hanging="480"/>
        <w:jc w:val="both"/>
        <w:rPr>
          <w:lang w:val="uz-Cyrl-UZ"/>
        </w:rPr>
      </w:pPr>
      <w:r w:rsidRPr="00D774AF">
        <w:rPr>
          <w:lang w:val="uz-Cyrl-UZ"/>
        </w:rPr>
        <w:t>4.</w:t>
      </w:r>
      <w:r w:rsidRPr="00D774AF">
        <w:rPr>
          <w:lang w:val="uz-Cyrl-UZ"/>
        </w:rPr>
        <w:tab/>
        <w:t>Ишонч топшириқларини бажарувчи ташкилотлар ичидаги сифат бошқаруви ва ахлоқий тамойилларга, шу жумладан мустақиллик талабларига риоя қилиш, жамоат манфаатларига хизмат қилиши ва юқори сифатли ишончни таъминлаш топшириқларининг ажралмас қисми эканлиги умум</w:t>
      </w:r>
      <w:r w:rsidR="000100C3" w:rsidRPr="00D774AF">
        <w:rPr>
          <w:lang w:val="uz-Cyrl-UZ"/>
        </w:rPr>
        <w:t>-</w:t>
      </w:r>
      <w:r w:rsidRPr="00D774AF">
        <w:rPr>
          <w:lang w:val="uz-Cyrl-UZ"/>
        </w:rPr>
        <w:t>эътироф этилган. Жамоат амалиётидаги профессионал бухгалтерлар бундай талаблар билан таниш бўлади. Агар жамоат амалиётидаги профессионал бухгалтердан бошқа малакали амалиётчи мазкур ёки бошқа ИТХСга риоя қилишни билдиришни танласа, олдинги бандда келтирилган асосни ўз ичига олган талабларни тан олиш муҳимдир.</w:t>
      </w:r>
    </w:p>
    <w:p w14:paraId="243A340F" w14:textId="77777777" w:rsidR="006F5FF8" w:rsidRPr="00D774AF" w:rsidRDefault="00CE263D" w:rsidP="005B0F1D">
      <w:pPr>
        <w:keepNext/>
        <w:spacing w:before="160" w:after="60"/>
        <w:jc w:val="both"/>
        <w:rPr>
          <w:lang w:val="uz-Cyrl-UZ"/>
        </w:rPr>
      </w:pPr>
      <w:r w:rsidRPr="00D774AF">
        <w:rPr>
          <w:b/>
          <w:bCs/>
          <w:lang w:val="uz-Cyrl-UZ"/>
        </w:rPr>
        <w:t>Қўллаш доираси</w:t>
      </w:r>
    </w:p>
    <w:p w14:paraId="67EBF20C" w14:textId="77777777" w:rsidR="006F5FF8" w:rsidRPr="00D774AF" w:rsidRDefault="00CE263D" w:rsidP="005B0F1D">
      <w:pPr>
        <w:tabs>
          <w:tab w:val="left" w:pos="480"/>
        </w:tabs>
        <w:spacing w:after="80"/>
        <w:ind w:left="480" w:hanging="480"/>
        <w:jc w:val="both"/>
        <w:rPr>
          <w:lang w:val="uz-Cyrl-UZ"/>
        </w:rPr>
      </w:pPr>
      <w:r w:rsidRPr="00D774AF">
        <w:rPr>
          <w:lang w:val="uz-Cyrl-UZ"/>
        </w:rPr>
        <w:t>5.</w:t>
      </w:r>
      <w:r w:rsidRPr="00D774AF">
        <w:rPr>
          <w:lang w:val="uz-Cyrl-UZ"/>
        </w:rPr>
        <w:tab/>
        <w:t xml:space="preserve">Мазкур ИТХС </w:t>
      </w:r>
      <w:r w:rsidRPr="00D774AF">
        <w:rPr>
          <w:i/>
          <w:iCs/>
          <w:lang w:val="uz-Cyrl-UZ"/>
        </w:rPr>
        <w:t>Ишончни таъминлаш топшириқлар учун халқаро концептуал асослар</w:t>
      </w:r>
      <w:r w:rsidRPr="00D774AF">
        <w:rPr>
          <w:lang w:val="uz-Cyrl-UZ"/>
        </w:rPr>
        <w:t>да (Ишонч концептуал асослари) тавсифланганидек, тарихий молиявий маълумотларнинг аудит ёки кўриб чиқишдан бошқа ишончни таъминлаш топшириқларини қамраб олади. Агар маълум бир топшириқ предметига махсус предметга оид ИТХС тааллуқли бўлса, ўша ИТХС билан биргаликда мазкур махсус ИТХС ҳам қўлланилади. (A21–A22-бандларга қаранг)</w:t>
      </w:r>
    </w:p>
    <w:p w14:paraId="61B1A4F4" w14:textId="77777777" w:rsidR="006F5FF8" w:rsidRPr="00D774AF" w:rsidRDefault="00CE263D" w:rsidP="005B0F1D">
      <w:pPr>
        <w:tabs>
          <w:tab w:val="left" w:pos="480"/>
        </w:tabs>
        <w:spacing w:after="80"/>
        <w:ind w:left="480" w:hanging="480"/>
        <w:jc w:val="both"/>
        <w:rPr>
          <w:lang w:val="uz-Cyrl-UZ"/>
        </w:rPr>
      </w:pPr>
      <w:r w:rsidRPr="00D774AF">
        <w:rPr>
          <w:lang w:val="uz-Cyrl-UZ"/>
        </w:rPr>
        <w:t>6.</w:t>
      </w:r>
      <w:r w:rsidRPr="00D774AF">
        <w:rPr>
          <w:lang w:val="uz-Cyrl-UZ"/>
        </w:rPr>
        <w:tab/>
        <w:t>Амалиётчилар томонидан бажариладиган барча топшириқлар ҳам ишончни таъминлаш топшириқлари эмас. 12(а)-бандда таърифланган (ва шу сабабли ИТХС билан қамраб олинмаган) ишончни таъминлаш топшириқлари ҳисобланмайдиган бошқа тез-тез бажариладиган топшириқларга қуйидагилар киради:</w:t>
      </w:r>
    </w:p>
    <w:p w14:paraId="7712025F" w14:textId="77777777" w:rsidR="006346B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Алоқадор хизматларнинг халқаро стандартлари (АХХС) билан қамраб олинган топшириқлар, масалан келишилган тартиб-таомиллар ва компиляция топшириқлари;</w:t>
      </w:r>
      <w:r w:rsidRPr="00D774AF">
        <w:rPr>
          <w:rStyle w:val="a6"/>
          <w:lang w:val="uz-Cyrl-UZ"/>
        </w:rPr>
        <w:footnoteReference w:id="2"/>
      </w:r>
    </w:p>
    <w:p w14:paraId="08F1FFA2" w14:textId="77777777" w:rsidR="006346B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Ишонч ҳисоботи ифодаланмайдиган солиқ декларацияларини тайёрлаш; ва</w:t>
      </w:r>
    </w:p>
    <w:p w14:paraId="46E8ACEA"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Маслаҳат бериш (ёки консалтинг) топшириқлари, масалан бошқарув ва солиқ бўйича маслаҳат бериш. (A1-бандга қаранг)</w:t>
      </w:r>
    </w:p>
    <w:p w14:paraId="673E5649" w14:textId="77777777" w:rsidR="006F5FF8" w:rsidRPr="00D774AF" w:rsidRDefault="00CE263D" w:rsidP="005B0F1D">
      <w:pPr>
        <w:tabs>
          <w:tab w:val="left" w:pos="480"/>
        </w:tabs>
        <w:spacing w:after="80"/>
        <w:ind w:left="480" w:hanging="480"/>
        <w:jc w:val="both"/>
        <w:rPr>
          <w:lang w:val="uz-Cyrl-UZ"/>
        </w:rPr>
      </w:pPr>
      <w:r w:rsidRPr="00D774AF">
        <w:rPr>
          <w:lang w:val="uz-Cyrl-UZ"/>
        </w:rPr>
        <w:t>7.</w:t>
      </w:r>
      <w:r w:rsidRPr="00D774AF">
        <w:rPr>
          <w:lang w:val="uz-Cyrl-UZ"/>
        </w:rPr>
        <w:tab/>
        <w:t>ИТХС доирасида бажариладиган ишончни таъминлаш топшириғи каттароқ топшириқнинг бир қисми бўлиши мумкин. Бундай ҳолларда, ИТХС фақатгина топшириқнинг ишончни таъминлаш қисмига тегишли ҳисобланади.</w:t>
      </w:r>
    </w:p>
    <w:p w14:paraId="5D812115" w14:textId="77777777" w:rsidR="006F5FF8" w:rsidRPr="00D774AF" w:rsidRDefault="00CE263D" w:rsidP="005B0F1D">
      <w:pPr>
        <w:tabs>
          <w:tab w:val="left" w:pos="480"/>
        </w:tabs>
        <w:spacing w:after="80"/>
        <w:ind w:left="480" w:hanging="480"/>
        <w:jc w:val="both"/>
        <w:rPr>
          <w:lang w:val="uz-Cyrl-UZ"/>
        </w:rPr>
      </w:pPr>
      <w:r w:rsidRPr="00D774AF">
        <w:rPr>
          <w:lang w:val="uz-Cyrl-UZ"/>
        </w:rPr>
        <w:t>8.</w:t>
      </w:r>
      <w:r w:rsidRPr="00D774AF">
        <w:rPr>
          <w:lang w:val="uz-Cyrl-UZ"/>
        </w:rPr>
        <w:tab/>
        <w:t>12(а)-банддаги тавсифга мос келадиган қуйидаги топшириқлар ИТХС талаблари нуқтаи назаридан ишончни таъминлаш топшириқлари деб ҳисобланмайди:</w:t>
      </w:r>
    </w:p>
    <w:p w14:paraId="3DDF186B" w14:textId="77777777" w:rsidR="006346B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Бухгалтерия ҳисоби, аудит, солиқлар ёки бошқа масалалар бўйича суд жараёнларида гувоҳлик бериш; ва</w:t>
      </w:r>
    </w:p>
    <w:p w14:paraId="32B88907"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Фойдаланувчи маълум даражада ишончга эга бўлиши мумкин бўлган профессионал фикрлар, қарашлар ёки сўз бирикмаларини ўз ичига олган топшириқлар, қуйидагиларнинг барчаси амал қилса:</w:t>
      </w:r>
    </w:p>
    <w:p w14:paraId="6C6DA84F" w14:textId="77777777" w:rsidR="006346B4"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Бу фикрлар, қарашлар ёки сўз бирикмалари бутун топшириқ учун фақат қисман аҳамиятга эга;</w:t>
      </w:r>
    </w:p>
    <w:p w14:paraId="45DEC593" w14:textId="77777777" w:rsidR="006346B4" w:rsidRPr="00D774AF" w:rsidRDefault="00CE263D" w:rsidP="005B0F1D">
      <w:pPr>
        <w:tabs>
          <w:tab w:val="left" w:pos="1480"/>
        </w:tabs>
        <w:spacing w:after="50"/>
        <w:ind w:left="1480" w:hanging="500"/>
        <w:jc w:val="both"/>
        <w:rPr>
          <w:lang w:val="uz-Cyrl-UZ"/>
        </w:rPr>
      </w:pPr>
      <w:r w:rsidRPr="00D774AF">
        <w:rPr>
          <w:lang w:val="uz-Cyrl-UZ"/>
        </w:rPr>
        <w:t xml:space="preserve">(ii) </w:t>
      </w:r>
      <w:r w:rsidRPr="00D774AF">
        <w:rPr>
          <w:lang w:val="uz-Cyrl-UZ"/>
        </w:rPr>
        <w:tab/>
        <w:t>Чиқарилган ҳар қандай ёзма ҳисобот фақатгина ҳисоботда кўрсатилган мўлжалланган фойдаланувчилар томонидан фойдаланиш учун аниқ чекланган;</w:t>
      </w:r>
    </w:p>
    <w:p w14:paraId="0E4E8161" w14:textId="77777777" w:rsidR="006346B4" w:rsidRPr="00D774AF" w:rsidRDefault="00CE263D" w:rsidP="005B0F1D">
      <w:pPr>
        <w:tabs>
          <w:tab w:val="left" w:pos="1480"/>
        </w:tabs>
        <w:spacing w:after="50"/>
        <w:ind w:left="1480" w:hanging="500"/>
        <w:jc w:val="both"/>
        <w:rPr>
          <w:lang w:val="uz-Cyrl-UZ"/>
        </w:rPr>
      </w:pPr>
      <w:r w:rsidRPr="00D774AF">
        <w:rPr>
          <w:lang w:val="uz-Cyrl-UZ"/>
        </w:rPr>
        <w:lastRenderedPageBreak/>
        <w:t xml:space="preserve">(iii) </w:t>
      </w:r>
      <w:r w:rsidRPr="00D774AF">
        <w:rPr>
          <w:lang w:val="uz-Cyrl-UZ"/>
        </w:rPr>
        <w:tab/>
        <w:t>Кўрсатилган мўлжалланган фойдаланувчилар билан ёзма келишувга биноан, топшириқ ишончни таъминлаш топшириғи бўлиши мўлжалланмаган; ва</w:t>
      </w:r>
    </w:p>
    <w:p w14:paraId="74C62C12" w14:textId="77777777" w:rsidR="006F5FF8" w:rsidRPr="00D774AF" w:rsidRDefault="00CE263D" w:rsidP="005B0F1D">
      <w:pPr>
        <w:tabs>
          <w:tab w:val="left" w:pos="1480"/>
        </w:tabs>
        <w:spacing w:after="50"/>
        <w:ind w:left="1480" w:hanging="500"/>
        <w:jc w:val="both"/>
        <w:rPr>
          <w:lang w:val="uz-Cyrl-UZ"/>
        </w:rPr>
      </w:pPr>
      <w:r w:rsidRPr="00D774AF">
        <w:rPr>
          <w:lang w:val="uz-Cyrl-UZ"/>
        </w:rPr>
        <w:t xml:space="preserve">(iv) </w:t>
      </w:r>
      <w:r w:rsidRPr="00D774AF">
        <w:rPr>
          <w:lang w:val="uz-Cyrl-UZ"/>
        </w:rPr>
        <w:tab/>
        <w:t>Топшириқ профессионал бухгалтернинг ҳисоботида ишончни таъминлаш топшириғи сифатида кўрсатилмаган.</w:t>
      </w:r>
    </w:p>
    <w:p w14:paraId="71959377" w14:textId="77777777" w:rsidR="006F5FF8" w:rsidRPr="00D774AF" w:rsidRDefault="00CE263D" w:rsidP="005B0F1D">
      <w:pPr>
        <w:keepNext/>
        <w:spacing w:before="160" w:after="60"/>
        <w:jc w:val="both"/>
        <w:rPr>
          <w:lang w:val="uz-Cyrl-UZ"/>
        </w:rPr>
      </w:pPr>
      <w:r w:rsidRPr="00D774AF">
        <w:rPr>
          <w:b/>
          <w:bCs/>
          <w:lang w:val="uz-Cyrl-UZ"/>
        </w:rPr>
        <w:t>Кучга кириш санаси</w:t>
      </w:r>
    </w:p>
    <w:p w14:paraId="12472FD9" w14:textId="4DCE4A46" w:rsidR="006F5FF8" w:rsidRPr="00D774AF" w:rsidRDefault="00CE263D" w:rsidP="005B0F1D">
      <w:pPr>
        <w:tabs>
          <w:tab w:val="left" w:pos="480"/>
        </w:tabs>
        <w:spacing w:after="80"/>
        <w:ind w:left="480" w:hanging="480"/>
        <w:jc w:val="both"/>
        <w:rPr>
          <w:lang w:val="uz-Cyrl-UZ"/>
        </w:rPr>
      </w:pPr>
      <w:r w:rsidRPr="00D774AF">
        <w:rPr>
          <w:lang w:val="uz-Cyrl-UZ"/>
        </w:rPr>
        <w:t>9.</w:t>
      </w:r>
      <w:r w:rsidRPr="00D774AF">
        <w:rPr>
          <w:lang w:val="uz-Cyrl-UZ"/>
        </w:rPr>
        <w:tab/>
        <w:t xml:space="preserve">Мазкур ИТХС 2015 йил 15 </w:t>
      </w:r>
      <w:r w:rsidR="000100C3" w:rsidRPr="00D774AF">
        <w:rPr>
          <w:lang w:val="uz-Cyrl-UZ"/>
        </w:rPr>
        <w:t>декабрь</w:t>
      </w:r>
      <w:r w:rsidRPr="00D774AF">
        <w:rPr>
          <w:lang w:val="uz-Cyrl-UZ"/>
        </w:rPr>
        <w:t xml:space="preserve"> ва ундан кейинги санада тузилган ишонч ҳисоботидан иборат бўлган ишончни таъминлаш топшириқлари учун кучга киради.</w:t>
      </w:r>
    </w:p>
    <w:p w14:paraId="500355CC" w14:textId="77777777" w:rsidR="006F5FF8" w:rsidRPr="00D774AF" w:rsidRDefault="00CE263D" w:rsidP="005B0F1D">
      <w:pPr>
        <w:keepNext/>
        <w:spacing w:before="200" w:after="60"/>
        <w:jc w:val="both"/>
        <w:rPr>
          <w:lang w:val="uz-Cyrl-UZ"/>
        </w:rPr>
      </w:pPr>
      <w:r w:rsidRPr="00D774AF">
        <w:rPr>
          <w:b/>
          <w:bCs/>
          <w:sz w:val="24"/>
          <w:szCs w:val="24"/>
          <w:lang w:val="uz-Cyrl-UZ"/>
        </w:rPr>
        <w:t>Мақсадлар</w:t>
      </w:r>
    </w:p>
    <w:p w14:paraId="2AFF5544" w14:textId="77777777" w:rsidR="006F5FF8" w:rsidRPr="00D774AF" w:rsidRDefault="00CE263D" w:rsidP="005B0F1D">
      <w:pPr>
        <w:tabs>
          <w:tab w:val="left" w:pos="480"/>
        </w:tabs>
        <w:spacing w:after="80"/>
        <w:ind w:left="480" w:hanging="480"/>
        <w:jc w:val="both"/>
        <w:rPr>
          <w:lang w:val="uz-Cyrl-UZ"/>
        </w:rPr>
      </w:pPr>
      <w:r w:rsidRPr="00D774AF">
        <w:rPr>
          <w:lang w:val="uz-Cyrl-UZ"/>
        </w:rPr>
        <w:t>10.</w:t>
      </w:r>
      <w:r w:rsidRPr="00D774AF">
        <w:rPr>
          <w:lang w:val="uz-Cyrl-UZ"/>
        </w:rPr>
        <w:tab/>
        <w:t>Ишончни таъминлаш топшириғини бажаришда амалиётчининг мақсадлари қуйидагилардан иборат:</w:t>
      </w:r>
    </w:p>
    <w:p w14:paraId="2076E999"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Масала ҳақидаги маълумотларда муҳим бузиб кўрсатиш мавжуд эмаслиги ҳақида, ҳолатларга қараб, оқилона ишонч ёки чекланган ишонч олиш;</w:t>
      </w:r>
    </w:p>
    <w:p w14:paraId="0CEC4889"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Асосида ётувчи масалани ўлчаш ёки баҳолаш натижаси юзасидан оқилона ишонч ёки чекланган ишонч хулосасини етказувчи ва хулоса учун асосни тавсифловчи ёзма ҳисобот орқали хулоса билдириш; (А2-бандга қаранг) ва</w:t>
      </w:r>
    </w:p>
    <w:p w14:paraId="5FA75ADA"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Мазкур ИТХС ва бошқа ҳар қандай тегишли ИТХС талаб қилганидек, қўшимча равишда маълум қилиш.</w:t>
      </w:r>
    </w:p>
    <w:p w14:paraId="3255480B" w14:textId="77777777" w:rsidR="006F5FF8" w:rsidRPr="00D774AF" w:rsidRDefault="00CE263D" w:rsidP="005B0F1D">
      <w:pPr>
        <w:tabs>
          <w:tab w:val="left" w:pos="480"/>
        </w:tabs>
        <w:spacing w:after="80"/>
        <w:ind w:left="480" w:hanging="480"/>
        <w:jc w:val="both"/>
        <w:rPr>
          <w:lang w:val="uz-Cyrl-UZ"/>
        </w:rPr>
      </w:pPr>
      <w:r w:rsidRPr="00D774AF">
        <w:rPr>
          <w:lang w:val="uz-Cyrl-UZ"/>
        </w:rPr>
        <w:t>11.</w:t>
      </w:r>
      <w:r w:rsidRPr="00D774AF">
        <w:rPr>
          <w:lang w:val="uz-Cyrl-UZ"/>
        </w:rPr>
        <w:tab/>
        <w:t>Барча ҳолларда, ҳолатларга қараб, оқилона ишонч ёки чекланган ишончни олиш имкони бўлмаганда ва мўлжалланган фойдаланувчиларга ҳисобот бериш мақсадлари учун амалиётчининг ишонч ҳисоботидаги шартли хулосаси етарли бўлмаганда, мазкур ИТХС амалиётчидан хулоса беришдан воз кечишни ёки, қўлланиладиган қонун ёки қоидаларга кўра имкон бўлса, топшириқдан воз кечишни талаб қилади.</w:t>
      </w:r>
    </w:p>
    <w:p w14:paraId="0CB9A896" w14:textId="77777777" w:rsidR="006F5FF8" w:rsidRPr="00D774AF" w:rsidRDefault="00CE263D" w:rsidP="005B0F1D">
      <w:pPr>
        <w:keepNext/>
        <w:spacing w:before="200" w:after="60"/>
        <w:jc w:val="both"/>
        <w:rPr>
          <w:lang w:val="uz-Cyrl-UZ"/>
        </w:rPr>
      </w:pPr>
      <w:r w:rsidRPr="00D774AF">
        <w:rPr>
          <w:b/>
          <w:bCs/>
          <w:sz w:val="24"/>
          <w:szCs w:val="24"/>
          <w:lang w:val="uz-Cyrl-UZ"/>
        </w:rPr>
        <w:t>Таърифлар</w:t>
      </w:r>
    </w:p>
    <w:p w14:paraId="49854D1F" w14:textId="77777777" w:rsidR="006F5FF8" w:rsidRPr="00D774AF" w:rsidRDefault="00CE263D" w:rsidP="005B0F1D">
      <w:pPr>
        <w:tabs>
          <w:tab w:val="left" w:pos="480"/>
        </w:tabs>
        <w:spacing w:after="80"/>
        <w:ind w:left="480" w:hanging="480"/>
        <w:jc w:val="both"/>
        <w:rPr>
          <w:lang w:val="uz-Cyrl-UZ"/>
        </w:rPr>
      </w:pPr>
      <w:r w:rsidRPr="00D774AF">
        <w:rPr>
          <w:lang w:val="uz-Cyrl-UZ"/>
        </w:rPr>
        <w:t>12.</w:t>
      </w:r>
      <w:r w:rsidRPr="00D774AF">
        <w:rPr>
          <w:lang w:val="uz-Cyrl-UZ"/>
        </w:rPr>
        <w:tab/>
        <w:t>Мазкур ИТХС ва бошқа ИТХСлар мақсадлари учун, аксини кўрсатувчи ҳолатлар бўлмаса, қуйидаги атамалар мазкур маъноларга эга. (A27-бандга қаранг)</w:t>
      </w:r>
    </w:p>
    <w:p w14:paraId="19EC74CE"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Ишончни таъминлаш топшириқ — амалиётчи мўлжалланган фойдаланувчиларнинг предмет ҳақидаги маълумот (яъни, маълум мезонларга нисбатан асосий предметни ўлчаш ёки баҳолаш натижаси) тўғрисидаги ишонч даражасини масъул томонга нисбатан оширишга қаратилган хулосани ифодалаш мақсадида етарли ва муносиб далилларни олишга интиладиган топшириқ. Ҳар бир ишончни таъминлаш топшириғи икки ўлчов бўйича таснифланади: (A3-бандга қаранг)</w:t>
      </w:r>
    </w:p>
    <w:p w14:paraId="1F49D4CF" w14:textId="77777777" w:rsidR="006F5FF8"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Оқилона ишончни таъминлаш топшириғи ёки чекланган ишончни таъминлаш топшириғи:</w:t>
      </w:r>
    </w:p>
    <w:p w14:paraId="6E75D819" w14:textId="77777777" w:rsidR="006346B4" w:rsidRPr="00D774AF" w:rsidRDefault="00CE263D" w:rsidP="005B0F1D">
      <w:pPr>
        <w:tabs>
          <w:tab w:val="left" w:pos="1980"/>
        </w:tabs>
        <w:spacing w:after="50"/>
        <w:ind w:left="1980" w:hanging="500"/>
        <w:jc w:val="both"/>
        <w:rPr>
          <w:lang w:val="uz-Cyrl-UZ"/>
        </w:rPr>
      </w:pPr>
      <w:r w:rsidRPr="00D774AF">
        <w:rPr>
          <w:lang w:val="uz-Cyrl-UZ"/>
        </w:rPr>
        <w:t>a.</w:t>
      </w:r>
      <w:r w:rsidRPr="00D774AF">
        <w:rPr>
          <w:lang w:val="uz-Cyrl-UZ"/>
        </w:rPr>
        <w:tab/>
        <w:t>Оқилона ишончни таъминлаш топшириғи — амалиётчи топшириқ рискини топшириқ ҳолатларида амалиётчининг хулосаси учун асос сифатида қабул қилиниши мумкин бўлган паст даражагача камайтирадиган ишончни таъминлаш топшириғи. Амалиётчининг хулосаси мезонларга нисбатан асосий предметни ўлчаш ёки баҳолаш натижаси ҳақида амалиётчининг фикрини ифодалайдиган шаклда ифодаланади.</w:t>
      </w:r>
    </w:p>
    <w:p w14:paraId="39F01B30" w14:textId="77777777" w:rsidR="006F5FF8" w:rsidRPr="00D774AF" w:rsidRDefault="00CE263D" w:rsidP="005B0F1D">
      <w:pPr>
        <w:tabs>
          <w:tab w:val="left" w:pos="1980"/>
        </w:tabs>
        <w:spacing w:after="50"/>
        <w:ind w:left="1980" w:hanging="500"/>
        <w:jc w:val="both"/>
        <w:rPr>
          <w:lang w:val="uz-Cyrl-UZ"/>
        </w:rPr>
      </w:pPr>
      <w:r w:rsidRPr="00D774AF">
        <w:rPr>
          <w:lang w:val="uz-Cyrl-UZ"/>
        </w:rPr>
        <w:t xml:space="preserve">b. </w:t>
      </w:r>
      <w:r w:rsidRPr="00D774AF">
        <w:rPr>
          <w:lang w:val="uz-Cyrl-UZ"/>
        </w:rPr>
        <w:tab/>
        <w:t>Чекланган ишончни таъминлаш топшириғи — амалиётчи топшириқ ҳолатларида қабул қилиниши мумкин бўлган даражагача, лекин оқилона ишончни таъминлаш топшириғидагидан юқори бўлган топшириқ рискини камайтирадиган ишончни таъминлаш топшириғи; бу риск даражаси амалиётчига бажарилган тартиб-таомиллар ва олинган далиллар асосида, предмет ҳақидаги маълумотнинг муҳим даражада бузиб кўрсатилганлигига ишонишга сабаб бўладиган ҳолат(лар) амалиётчининг эътиборига тушганми ёки йўқлигини ифодаловчи шаклда хулоса бериш учун асос вазифасини бажаради. Чекланган ишончни таъминлаш топшириғида бажариладиган тартиб-таомилларнинг характери, муддати ва кўлами оқилона ишончни таъминлаш топшириғи учун зарур бўлган ҳажмга нисбатан чекланган, лекин амалиётчининг профессионал мулоҳазасига кўра, аҳамиятли бўлган ишонч даражасини олишга режалаштирилган. Аҳамиятли бўлиши учун, амалиётчи томонидан олинган ишонч даражаси мўлжалланган фойдаланувчиларнинг предмет ҳақидаги маълумотга бўлган ишончини аҳамиятсиз даражадан аниқ юқори даражага кўтариши мумкин. (A3–A7-бандларга қаранг)</w:t>
      </w:r>
    </w:p>
    <w:p w14:paraId="4B4FCDB0" w14:textId="77777777" w:rsidR="006346B4" w:rsidRPr="00D774AF" w:rsidRDefault="00CE263D" w:rsidP="005B0F1D">
      <w:pPr>
        <w:tabs>
          <w:tab w:val="left" w:pos="1480"/>
        </w:tabs>
        <w:spacing w:after="50"/>
        <w:ind w:left="1480" w:hanging="500"/>
        <w:jc w:val="both"/>
        <w:rPr>
          <w:lang w:val="uz-Cyrl-UZ"/>
        </w:rPr>
      </w:pPr>
      <w:r w:rsidRPr="00D774AF">
        <w:rPr>
          <w:lang w:val="uz-Cyrl-UZ"/>
        </w:rPr>
        <w:t>(ii)</w:t>
      </w:r>
      <w:r w:rsidRPr="00D774AF">
        <w:rPr>
          <w:lang w:val="uz-Cyrl-UZ"/>
        </w:rPr>
        <w:tab/>
        <w:t>Тасдиқлаш топшириғи ёки тўғридан-тўғри топшириқ: (A8-бандга қаранг)</w:t>
      </w:r>
    </w:p>
    <w:p w14:paraId="4F92BD31" w14:textId="77777777" w:rsidR="006F5FF8" w:rsidRPr="00D774AF" w:rsidRDefault="006346B4" w:rsidP="006346B4">
      <w:pPr>
        <w:spacing w:after="50"/>
        <w:ind w:left="1985" w:hanging="425"/>
        <w:jc w:val="both"/>
        <w:rPr>
          <w:lang w:val="uz-Cyrl-UZ"/>
        </w:rPr>
      </w:pPr>
      <w:r w:rsidRPr="00D774AF">
        <w:rPr>
          <w:lang w:val="uz-Cyrl-UZ"/>
        </w:rPr>
        <w:t>a.</w:t>
      </w:r>
      <w:r w:rsidRPr="00D774AF">
        <w:rPr>
          <w:lang w:val="uz-Cyrl-UZ"/>
        </w:rPr>
        <w:tab/>
        <w:t>Тасдиқлаш топшириғи — амалиётчидан бошқа томон асосий предметни мезонларга нисбатан ўлчайдиган ёки баҳолайдиган ишончни таъминлаш топшириғи. Амалиётчидан бошқа томон кўпинча натижавий предмет ҳақидаги маълумотни ҳисобот ёки баёнотда тақдим этади. Баъзи ҳолларда, предмет ҳақидаги маълумот амалиётчи томонидан ишонч ҳисоботида тақдим этилиши мумкин. Тасдиқлаш топшириғида амалиётчининг хулосаси предмет ҳақидаги маълумот муҳим бузиб кўрсатишлардан холи эканлигига қаратилади. Амалиётчининг хулосаси қуйидагиларни ифодалаши мумкин: (A179, A181-бандларга қаранг)</w:t>
      </w:r>
    </w:p>
    <w:p w14:paraId="4B70DBFD" w14:textId="77777777" w:rsidR="006346B4" w:rsidRPr="00D774AF" w:rsidRDefault="00CE263D" w:rsidP="006346B4">
      <w:pPr>
        <w:spacing w:after="50"/>
        <w:ind w:left="2410" w:hanging="425"/>
        <w:jc w:val="both"/>
        <w:rPr>
          <w:lang w:val="uz-Cyrl-UZ"/>
        </w:rPr>
      </w:pPr>
      <w:r w:rsidRPr="00D774AF">
        <w:rPr>
          <w:lang w:val="uz-Cyrl-UZ"/>
        </w:rPr>
        <w:lastRenderedPageBreak/>
        <w:t>i.</w:t>
      </w:r>
      <w:r w:rsidRPr="00D774AF">
        <w:rPr>
          <w:lang w:val="uz-Cyrl-UZ"/>
        </w:rPr>
        <w:tab/>
        <w:t>Асосий предмет ва қўлланиладиган мезонлар;</w:t>
      </w:r>
    </w:p>
    <w:p w14:paraId="43B454EC" w14:textId="77777777" w:rsidR="006346B4" w:rsidRPr="00D774AF" w:rsidRDefault="00CE263D" w:rsidP="006346B4">
      <w:pPr>
        <w:spacing w:after="50"/>
        <w:ind w:left="2410" w:hanging="425"/>
        <w:jc w:val="both"/>
        <w:rPr>
          <w:lang w:val="uz-Cyrl-UZ"/>
        </w:rPr>
      </w:pPr>
      <w:r w:rsidRPr="00D774AF">
        <w:rPr>
          <w:lang w:val="uz-Cyrl-UZ"/>
        </w:rPr>
        <w:t xml:space="preserve">ii. </w:t>
      </w:r>
      <w:r w:rsidRPr="00D774AF">
        <w:rPr>
          <w:lang w:val="uz-Cyrl-UZ"/>
        </w:rPr>
        <w:tab/>
        <w:t>Предмет ҳақидаги маълумот ва қўлланиладиган мезонлар; ёки</w:t>
      </w:r>
    </w:p>
    <w:p w14:paraId="782ABDAB" w14:textId="77777777" w:rsidR="006346B4" w:rsidRPr="00D774AF" w:rsidRDefault="00CE263D" w:rsidP="006346B4">
      <w:pPr>
        <w:spacing w:after="50"/>
        <w:ind w:left="2410" w:hanging="425"/>
        <w:jc w:val="both"/>
        <w:rPr>
          <w:lang w:val="uz-Cyrl-UZ"/>
        </w:rPr>
      </w:pPr>
      <w:r w:rsidRPr="00D774AF">
        <w:rPr>
          <w:lang w:val="uz-Cyrl-UZ"/>
        </w:rPr>
        <w:t xml:space="preserve">iii. </w:t>
      </w:r>
      <w:r w:rsidRPr="00D774AF">
        <w:rPr>
          <w:lang w:val="uz-Cyrl-UZ"/>
        </w:rPr>
        <w:tab/>
        <w:t>Тегишли томон(лар) тарафидан берилган баёнот.</w:t>
      </w:r>
    </w:p>
    <w:p w14:paraId="1ABB4475" w14:textId="77777777" w:rsidR="006346B4" w:rsidRPr="00D774AF" w:rsidRDefault="00CE263D" w:rsidP="006346B4">
      <w:pPr>
        <w:spacing w:after="50"/>
        <w:ind w:left="1985" w:hanging="425"/>
        <w:jc w:val="both"/>
        <w:rPr>
          <w:lang w:val="uz-Cyrl-UZ"/>
        </w:rPr>
      </w:pPr>
      <w:r w:rsidRPr="00D774AF">
        <w:rPr>
          <w:lang w:val="uz-Cyrl-UZ"/>
        </w:rPr>
        <w:t xml:space="preserve">b. </w:t>
      </w:r>
      <w:r w:rsidRPr="00D774AF">
        <w:rPr>
          <w:lang w:val="uz-Cyrl-UZ"/>
        </w:rPr>
        <w:tab/>
        <w:t>Тўғридан-тўғри топшириқ — амалиётчи асосий предметни қўлланиладиган мезонларга нисбатан ўлчайдиган ёки баҳолайдиган ва амалиётчи натижавий предмет ҳақидаги маълумотни ишонч ҳисоботининг бир қисми сифатида ёки унга илова қилган ҳолда тақдим этадиган ишончни таъминлаш топшириғи. Тўғридан-тўғри топшириқда амалиётчининг хулосаси мезонларга нисбатан асосий предметни ўлчаш ёки баҳолашнинг ҳисобот қилинган натижасига қаратилади.</w:t>
      </w:r>
    </w:p>
    <w:p w14:paraId="1D3DEF62" w14:textId="77777777" w:rsidR="006F5FF8" w:rsidRPr="00D774AF" w:rsidRDefault="00CE263D" w:rsidP="006346B4">
      <w:pPr>
        <w:spacing w:after="50"/>
        <w:ind w:left="993" w:hanging="425"/>
        <w:jc w:val="both"/>
        <w:rPr>
          <w:lang w:val="uz-Cyrl-UZ"/>
        </w:rPr>
      </w:pPr>
      <w:r w:rsidRPr="00D774AF">
        <w:rPr>
          <w:lang w:val="uz-Cyrl-UZ"/>
        </w:rPr>
        <w:t xml:space="preserve">(b) </w:t>
      </w:r>
      <w:r w:rsidRPr="00D774AF">
        <w:rPr>
          <w:lang w:val="uz-Cyrl-UZ"/>
        </w:rPr>
        <w:tab/>
        <w:t>Ишонч кўникмалари ва техникалари — ишонч амалиётчисида мавжуд бўлган, ҳар қандай махсус ишончни таъминлаш топшириғининг асосий предмети ёки уни ўлчаш ёки баҳолашга оид тажрибадан фарқ қиладиган режалаштириш, далилларни йиғиш, далилларни баҳолаш, хабар бериш ва ҳисобот тузиш кўникмалари ва техникалари. (A9-бандга қаранг)</w:t>
      </w:r>
    </w:p>
    <w:p w14:paraId="6C1542E3"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Мезонлар — асосий предметни ўлчаш ёки баҳолаш учун қўлланиладиган меъёрлар. "Қўлланиладиган мезонлар" маълум бир топшириқ учун қўлланиладиган мезонлардир. (A10-бандга қаранг)</w:t>
      </w:r>
    </w:p>
    <w:p w14:paraId="06B3F8D4" w14:textId="77777777" w:rsidR="006346B4"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Топшириқ ҳолатлари — маълум бир топшириқни белгиловчи кенг контекст, бу топшириқ шартларини; бу оқилона ишончни таъминлаш топшириғи ёки чекланган ишончни таъминлаш топшириғи эканлигини; асосий предметнинг хусусиятлари; ўлчаш ёки баҳолаш мезонлари; мўлжалланган фойдаланувчиларнинг маълумот эҳтиёжлари; масъул томон, ўлчовчи ёки баҳоловчи ва буюртмачи томоннинг тегишли хусусиятлари ва уларнинг муҳити; ҳамда топшириққа аҳамиятли таъсир кўрсатиши мумкин бўлган бошқа масалалар, масалан ҳодисалар, операциялар, шароитлар ва амалиётларни ўз ичига олади.</w:t>
      </w:r>
    </w:p>
    <w:p w14:paraId="415D81F5" w14:textId="77777777" w:rsidR="006346B4" w:rsidRPr="00D774AF" w:rsidRDefault="00CE263D" w:rsidP="005B0F1D">
      <w:pPr>
        <w:tabs>
          <w:tab w:val="left" w:pos="980"/>
        </w:tabs>
        <w:spacing w:after="50"/>
        <w:ind w:left="980" w:hanging="500"/>
        <w:jc w:val="both"/>
        <w:rPr>
          <w:lang w:val="uz-Cyrl-UZ"/>
        </w:rPr>
      </w:pPr>
      <w:r w:rsidRPr="00D774AF">
        <w:rPr>
          <w:lang w:val="uz-Cyrl-UZ"/>
        </w:rPr>
        <w:t xml:space="preserve">(e) </w:t>
      </w:r>
      <w:r w:rsidRPr="00D774AF">
        <w:rPr>
          <w:lang w:val="uz-Cyrl-UZ"/>
        </w:rPr>
        <w:tab/>
        <w:t>Топшириқ раҳбари— ташкилот томонидан тайинланган, топшириқ ва унинг бажарилиши учун, ҳамда ташкилот номидан тақдим этиладиган ишонч ҳисоботи учун масъул бўлган, ва зарур ҳолларда профессионал, юридик ёки тартибга солувчи органдан тегишли ваколатларга эга бўлган шерик ёки бошқа шахс. "Топшириқ раҳбари" атамаси тегишли ҳолларда давлат секторидаги тенг ҳуқуқли шахсларга нисбатан қўлланилади.</w:t>
      </w:r>
    </w:p>
    <w:p w14:paraId="3B4F5C89"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(f) </w:t>
      </w:r>
      <w:r w:rsidRPr="00D774AF">
        <w:rPr>
          <w:lang w:val="uz-Cyrl-UZ"/>
        </w:rPr>
        <w:tab/>
        <w:t>Топшириқ риски — предмет ҳақидаги маълумотлар муҳим даражада бузиб кўрсатилган бўлса-да, амалиётчи номувофиқ хулоса билдириш риски. (A11–A14-бандларга қаранг)</w:t>
      </w:r>
    </w:p>
    <w:p w14:paraId="6E9DC703" w14:textId="77777777" w:rsidR="006F5FF8" w:rsidRPr="00D774AF" w:rsidRDefault="00CE263D" w:rsidP="005B0F1D">
      <w:pPr>
        <w:tabs>
          <w:tab w:val="left" w:pos="980"/>
        </w:tabs>
        <w:spacing w:after="50"/>
        <w:ind w:left="980" w:hanging="500"/>
        <w:jc w:val="both"/>
        <w:rPr>
          <w:lang w:val="uz-Cyrl-UZ"/>
        </w:rPr>
      </w:pPr>
      <w:r w:rsidRPr="00D774AF">
        <w:rPr>
          <w:lang w:val="uz-Cyrl-UZ"/>
        </w:rPr>
        <w:t>(g)</w:t>
      </w:r>
      <w:r w:rsidRPr="00D774AF">
        <w:rPr>
          <w:lang w:val="uz-Cyrl-UZ"/>
        </w:rPr>
        <w:tab/>
        <w:t>Буюртмачи томон — амалиётчига ишончни таъминлаш топшириғини бажариш учун мурожаат қилувчи томон(лар). (A15-бандга қаранг)</w:t>
      </w:r>
    </w:p>
    <w:p w14:paraId="35E8B6BA" w14:textId="77777777" w:rsidR="006346B4" w:rsidRPr="00D774AF" w:rsidRDefault="00CE263D" w:rsidP="005B0F1D">
      <w:pPr>
        <w:tabs>
          <w:tab w:val="left" w:pos="980"/>
        </w:tabs>
        <w:spacing w:after="50"/>
        <w:ind w:left="980" w:hanging="500"/>
        <w:jc w:val="both"/>
        <w:rPr>
          <w:lang w:val="uz-Cyrl-UZ"/>
        </w:rPr>
      </w:pPr>
      <w:r w:rsidRPr="00D774AF">
        <w:rPr>
          <w:lang w:val="uz-Cyrl-UZ"/>
        </w:rPr>
        <w:t>(h)</w:t>
      </w:r>
      <w:r w:rsidRPr="00D774AF">
        <w:rPr>
          <w:lang w:val="uz-Cyrl-UZ"/>
        </w:rPr>
        <w:tab/>
        <w:t>Топшириқ гуруҳи — топшириқни бажарувчи барча шериклар ва ходимлар, ҳамда амалиётчининг ташқи экспертидан ташқари топшириқда тартиб-таомилларни бажарувчи бошқа шахслар.</w:t>
      </w:r>
    </w:p>
    <w:p w14:paraId="3BB6C221"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(i) </w:t>
      </w:r>
      <w:r w:rsidRPr="00D774AF">
        <w:rPr>
          <w:lang w:val="uz-Cyrl-UZ"/>
        </w:rPr>
        <w:tab/>
        <w:t>Далиллар — амалиётчи томонидан амалиётчининг хулосасига келишда фойдаланиладиган маълумотлар. Далил тегишли ахборот тизимларида мавжуд бўлган ахборотни, агар бўлса, ва бошқа ахборотни ўз ичига олади. ИТХС мақсадлари учун: (A147–A153-бандларга қаранг)</w:t>
      </w:r>
    </w:p>
    <w:p w14:paraId="6D424D8B" w14:textId="77777777" w:rsidR="006346B4" w:rsidRPr="00D774AF" w:rsidRDefault="00CE263D" w:rsidP="006346B4">
      <w:pPr>
        <w:spacing w:after="50"/>
        <w:ind w:left="1418" w:hanging="500"/>
        <w:jc w:val="both"/>
        <w:rPr>
          <w:lang w:val="uz-Cyrl-UZ"/>
        </w:rPr>
      </w:pPr>
      <w:r w:rsidRPr="00D774AF">
        <w:rPr>
          <w:lang w:val="uz-Cyrl-UZ"/>
        </w:rPr>
        <w:t>(i)</w:t>
      </w:r>
      <w:r w:rsidRPr="00D774AF">
        <w:rPr>
          <w:lang w:val="uz-Cyrl-UZ"/>
        </w:rPr>
        <w:tab/>
        <w:t>Далилларнинг етарлилиги — бу далилларнинг миқдор ўлчовидир.</w:t>
      </w:r>
    </w:p>
    <w:p w14:paraId="23A5BA5E" w14:textId="77777777" w:rsidR="006346B4" w:rsidRPr="00D774AF" w:rsidRDefault="00CE263D" w:rsidP="006346B4">
      <w:pPr>
        <w:spacing w:after="50"/>
        <w:ind w:left="1418" w:hanging="500"/>
        <w:jc w:val="both"/>
        <w:rPr>
          <w:lang w:val="uz-Cyrl-UZ"/>
        </w:rPr>
      </w:pPr>
      <w:r w:rsidRPr="00D774AF">
        <w:rPr>
          <w:lang w:val="uz-Cyrl-UZ"/>
        </w:rPr>
        <w:t xml:space="preserve">(ii) </w:t>
      </w:r>
      <w:r w:rsidRPr="00D774AF">
        <w:rPr>
          <w:lang w:val="uz-Cyrl-UZ"/>
        </w:rPr>
        <w:tab/>
        <w:t>Далилларнинг муносиблиги — бу далилларнинг сифат ўлчовидир.</w:t>
      </w:r>
    </w:p>
    <w:p w14:paraId="27EB7F24" w14:textId="77777777" w:rsidR="006346B4" w:rsidRPr="00D774AF" w:rsidRDefault="00CE263D" w:rsidP="006346B4">
      <w:pPr>
        <w:spacing w:after="50"/>
        <w:ind w:left="993" w:hanging="500"/>
        <w:jc w:val="both"/>
        <w:rPr>
          <w:lang w:val="uz-Cyrl-UZ"/>
        </w:rPr>
      </w:pPr>
      <w:r w:rsidRPr="00D774AF">
        <w:rPr>
          <w:lang w:val="uz-Cyrl-UZ"/>
        </w:rPr>
        <w:t xml:space="preserve">(j) </w:t>
      </w:r>
      <w:r w:rsidRPr="00D774AF">
        <w:rPr>
          <w:lang w:val="uz-Cyrl-UZ"/>
        </w:rPr>
        <w:tab/>
        <w:t>Ташкилот — якка амалиётчи, шериклик ёки корпорация ёки амалиётчилардан иборат бошқа юридик шахс. "Ташкилот" атамаси тегишли ҳолларда давлат секторидаги тенг ҳуқуқли шахсларга нисбатан қўлланилади.</w:t>
      </w:r>
    </w:p>
    <w:p w14:paraId="10795D80" w14:textId="77777777" w:rsidR="006346B4" w:rsidRPr="00D774AF" w:rsidRDefault="00CE263D" w:rsidP="006346B4">
      <w:pPr>
        <w:spacing w:after="50"/>
        <w:ind w:left="993" w:hanging="500"/>
        <w:jc w:val="both"/>
        <w:rPr>
          <w:lang w:val="uz-Cyrl-UZ"/>
        </w:rPr>
      </w:pPr>
      <w:r w:rsidRPr="00D774AF">
        <w:rPr>
          <w:lang w:val="uz-Cyrl-UZ"/>
        </w:rPr>
        <w:t xml:space="preserve">(k) </w:t>
      </w:r>
      <w:r w:rsidRPr="00D774AF">
        <w:rPr>
          <w:lang w:val="uz-Cyrl-UZ"/>
        </w:rPr>
        <w:tab/>
        <w:t>Тарихий молиявий маълумотлар — маълум бир ташкилотга тегишли молиявий шаклда ифодаланган, асосан шу ташкилотнинг бухгалтерия ҳисоби тизимидан олинган, ўтган давр оралиғида содир бўлган иқтисодий ҳодисалар ёки ўтмишда маълум бир вақтдаги иқтисодий шароитлар ёки ҳолатлар ҳақидаги маълумотлар.</w:t>
      </w:r>
    </w:p>
    <w:p w14:paraId="1B04ADAD" w14:textId="77777777" w:rsidR="006346B4" w:rsidRPr="00D774AF" w:rsidRDefault="00CE263D" w:rsidP="006346B4">
      <w:pPr>
        <w:spacing w:after="50"/>
        <w:ind w:left="993" w:hanging="500"/>
        <w:jc w:val="both"/>
        <w:rPr>
          <w:lang w:val="uz-Cyrl-UZ"/>
        </w:rPr>
      </w:pPr>
      <w:r w:rsidRPr="00D774AF">
        <w:rPr>
          <w:lang w:val="uz-Cyrl-UZ"/>
        </w:rPr>
        <w:t xml:space="preserve">(l) </w:t>
      </w:r>
      <w:r w:rsidRPr="00D774AF">
        <w:rPr>
          <w:lang w:val="uz-Cyrl-UZ"/>
        </w:rPr>
        <w:tab/>
        <w:t>Ички аудит функцияси — ташкилотнинг бошқаруви, риск бошқаруви ва ички назорат жараёнларининг самарадорлигини баҳолаш ва яхшилаш учун мўлжалланган ишонч ва маслаҳат фаолиятларини бажарувчи ташкилот функцияси.</w:t>
      </w:r>
    </w:p>
    <w:p w14:paraId="1D8785D7" w14:textId="77777777" w:rsidR="006F5FF8" w:rsidRPr="00D774AF" w:rsidRDefault="00CE263D" w:rsidP="006346B4">
      <w:pPr>
        <w:spacing w:after="50"/>
        <w:ind w:left="993" w:hanging="500"/>
        <w:jc w:val="both"/>
        <w:rPr>
          <w:lang w:val="uz-Cyrl-UZ"/>
        </w:rPr>
      </w:pPr>
      <w:r w:rsidRPr="00D774AF">
        <w:rPr>
          <w:lang w:val="uz-Cyrl-UZ"/>
        </w:rPr>
        <w:t xml:space="preserve">(m) </w:t>
      </w:r>
      <w:r w:rsidRPr="00D774AF">
        <w:rPr>
          <w:lang w:val="uz-Cyrl-UZ"/>
        </w:rPr>
        <w:tab/>
        <w:t>Мўлжалланган фойдаланувчилар — амалиётчи ишонч ҳисоботидан фойдаланади деб кутаётган шахс(лар) ёки ташкилот(лар), ёки уларнинг гуруҳ(лар)и. Баъзи ҳолларда, ишонч ҳисоботи манзил қилинган шахслардан ташқари мўлжалланган фойдаланувчилар ҳам бўлиши мумкин. (A16–A18, A37-бандларга қаранг)</w:t>
      </w:r>
    </w:p>
    <w:p w14:paraId="73264139" w14:textId="77777777" w:rsidR="006F5FF8" w:rsidRPr="00D774AF" w:rsidRDefault="00CE263D" w:rsidP="005B0F1D">
      <w:pPr>
        <w:tabs>
          <w:tab w:val="left" w:pos="980"/>
        </w:tabs>
        <w:spacing w:after="50"/>
        <w:ind w:left="980" w:hanging="500"/>
        <w:jc w:val="both"/>
        <w:rPr>
          <w:lang w:val="uz-Cyrl-UZ"/>
        </w:rPr>
      </w:pPr>
      <w:r w:rsidRPr="00D774AF">
        <w:rPr>
          <w:lang w:val="uz-Cyrl-UZ"/>
        </w:rPr>
        <w:t>(n)</w:t>
      </w:r>
      <w:r w:rsidRPr="00D774AF">
        <w:rPr>
          <w:lang w:val="uz-Cyrl-UZ"/>
        </w:rPr>
        <w:tab/>
        <w:t>Ўлчовчи ёки баҳоловчи — асосий предметни мезонларга нисбатан ўлчайдиган ёки баҳолайдиган томон(лар). Ўлчовчи ёки баҳоловчи асосий предмет бўйича тажрибага эга. (A37, A39-бандларга қаранг)</w:t>
      </w:r>
    </w:p>
    <w:p w14:paraId="1DA129C9" w14:textId="77777777" w:rsidR="006346B4" w:rsidRPr="00D774AF" w:rsidRDefault="00CE263D" w:rsidP="005B0F1D">
      <w:pPr>
        <w:tabs>
          <w:tab w:val="left" w:pos="980"/>
        </w:tabs>
        <w:spacing w:after="50"/>
        <w:ind w:left="980" w:hanging="500"/>
        <w:jc w:val="both"/>
        <w:rPr>
          <w:lang w:val="uz-Cyrl-UZ"/>
        </w:rPr>
      </w:pPr>
      <w:r w:rsidRPr="00D774AF">
        <w:rPr>
          <w:lang w:val="uz-Cyrl-UZ"/>
        </w:rPr>
        <w:t>(o)</w:t>
      </w:r>
      <w:r w:rsidRPr="00D774AF">
        <w:rPr>
          <w:lang w:val="uz-Cyrl-UZ"/>
        </w:rPr>
        <w:tab/>
        <w:t xml:space="preserve">Бузиб кўрсатиш — предмет ҳақидаги маълумот ва мезонларга мувофиқ асосий предметнинг тегишли ўлчови ёки баҳоси ўртасидаги фарқ. Бузиб кўрсатишлар қасддан ёки қасддан бўлмаган, сифат ёки миқдор жиҳатидан бўлиши, ҳамда тушириб қолдиришларни ўз ичига олиши мумкин.Фактнинг бузиб кўрсатилиши (бошқа маълумотларга нисбатан) — нотўғри баён қилинган ёки тақдим этилган, предмет ҳақидаги маълумотда ёки ишонч ҳисоботида кўрсатилган масалаларга тааллуқли бўлмаган бошқа маълумотлар. </w:t>
      </w:r>
    </w:p>
    <w:p w14:paraId="4ACCC415" w14:textId="77777777" w:rsidR="006346B4" w:rsidRPr="00D774AF" w:rsidRDefault="006346B4" w:rsidP="005B0F1D">
      <w:pPr>
        <w:tabs>
          <w:tab w:val="left" w:pos="980"/>
        </w:tabs>
        <w:spacing w:after="50"/>
        <w:ind w:left="980" w:hanging="500"/>
        <w:jc w:val="both"/>
        <w:rPr>
          <w:lang w:val="uz-Cyrl-UZ"/>
        </w:rPr>
      </w:pPr>
      <w:r w:rsidRPr="00D774AF">
        <w:rPr>
          <w:lang w:val="uz-Cyrl-UZ"/>
        </w:rPr>
        <w:t>(p)</w:t>
      </w:r>
      <w:r w:rsidRPr="00D774AF">
        <w:rPr>
          <w:lang w:val="uz-Cyrl-UZ"/>
        </w:rPr>
        <w:tab/>
        <w:t>Фактнинг муҳим бузиб кўрсатилиши предмет ҳақидаги маълумотни ўз ичига олган ҳужжатнинг ишончлилигига путур етказиши мумкин.</w:t>
      </w:r>
    </w:p>
    <w:p w14:paraId="2C8B3F15" w14:textId="77777777" w:rsidR="006346B4" w:rsidRPr="00D774AF" w:rsidRDefault="00CE263D" w:rsidP="005B0F1D">
      <w:pPr>
        <w:tabs>
          <w:tab w:val="left" w:pos="980"/>
        </w:tabs>
        <w:spacing w:after="50"/>
        <w:ind w:left="980" w:hanging="500"/>
        <w:jc w:val="both"/>
        <w:rPr>
          <w:lang w:val="uz-Cyrl-UZ"/>
        </w:rPr>
      </w:pPr>
      <w:r w:rsidRPr="00D774AF">
        <w:rPr>
          <w:lang w:val="uz-Cyrl-UZ"/>
        </w:rPr>
        <w:lastRenderedPageBreak/>
        <w:t xml:space="preserve">(q) </w:t>
      </w:r>
      <w:r w:rsidRPr="00D774AF">
        <w:rPr>
          <w:lang w:val="uz-Cyrl-UZ"/>
        </w:rPr>
        <w:tab/>
        <w:t>Бошқа маълумотлар — қонун, қоида ёки одат бўйича предмет ҳақидаги маълумот ва унга оид ишонч ҳисоботи мавжуд бўлган ҳужжатда ўз ичига олинган (предмет ҳақидаги маълумот ва унга оид ишонч ҳисоботидан ташқари) маълумотлар.</w:t>
      </w:r>
    </w:p>
    <w:p w14:paraId="74FFE038"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(r) </w:t>
      </w:r>
      <w:r w:rsidRPr="00D774AF">
        <w:rPr>
          <w:lang w:val="uz-Cyrl-UZ"/>
        </w:rPr>
        <w:tab/>
        <w:t>Амалиётчи — топшириқни бажарувчи шахс(лар) (одатда топшириқ раҳбари ёки топшириқ гуруҳининг бошқа аъзолари, ёки тегишли ҳолларда ташкилот). Мазкур ИТХС талаб ёки масъулиятни аниқ топшириқ раҳбари томонидан бажарилишини назарда тутганда, "амалиётчи" атамаси ўрнига "топшириқ раҳбари" атамаси қўлланилади. (A37-бандга қаранг)</w:t>
      </w:r>
    </w:p>
    <w:p w14:paraId="1749AB26" w14:textId="77777777" w:rsidR="006346B4" w:rsidRPr="00D774AF" w:rsidRDefault="00CE263D" w:rsidP="005B0F1D">
      <w:pPr>
        <w:tabs>
          <w:tab w:val="left" w:pos="980"/>
        </w:tabs>
        <w:spacing w:after="50"/>
        <w:ind w:left="980" w:hanging="500"/>
        <w:jc w:val="both"/>
        <w:rPr>
          <w:lang w:val="uz-Cyrl-UZ"/>
        </w:rPr>
      </w:pPr>
      <w:r w:rsidRPr="00D774AF">
        <w:rPr>
          <w:lang w:val="uz-Cyrl-UZ"/>
        </w:rPr>
        <w:t>(s)</w:t>
      </w:r>
      <w:r w:rsidRPr="00D774AF">
        <w:rPr>
          <w:lang w:val="uz-Cyrl-UZ"/>
        </w:rPr>
        <w:tab/>
        <w:t>Амалиётчининг эксперти — ишончдан бошқа соҳада тажрибага эга бўлган, амалиётчи етарли ва тегишли далилларни олишда ёрдам бериш учун шу соҳадаги ишини қўллайдиган шахс ёки ташкилот. Амалиётчининг эксперти амалиётчининг ички эксперти (амалиётчи ташкилотининг ёки тармоқ ташкилотининг шериги ёки ходими, шу жумладан вақтинчалик ходим) ёки амалиётчининг ташқи эксперти бўлиши мумкин.</w:t>
      </w:r>
    </w:p>
    <w:p w14:paraId="00378C60" w14:textId="77777777" w:rsidR="006346B4" w:rsidRPr="00D774AF" w:rsidRDefault="00CE263D" w:rsidP="005B0F1D">
      <w:pPr>
        <w:tabs>
          <w:tab w:val="left" w:pos="980"/>
        </w:tabs>
        <w:spacing w:after="50"/>
        <w:ind w:left="980" w:hanging="500"/>
        <w:jc w:val="both"/>
        <w:rPr>
          <w:lang w:val="uz-Cyrl-UZ"/>
        </w:rPr>
      </w:pPr>
      <w:r w:rsidRPr="00D774AF">
        <w:rPr>
          <w:lang w:val="uz-Cyrl-UZ"/>
        </w:rPr>
        <w:t xml:space="preserve">(t) </w:t>
      </w:r>
      <w:r w:rsidRPr="00D774AF">
        <w:rPr>
          <w:lang w:val="uz-Cyrl-UZ"/>
        </w:rPr>
        <w:tab/>
        <w:t>Профессионал мулоҳаза — ишонч ва этика стандартлари томонидан тақдим этилган контекст доирасида, топшириқ ҳолатларида мос келадиган ҳаракат йўналишлари ҳақида асосли қарорлар қабул қилишда тегишли тайёргарлик, билим ва тажрибани қўллаш.</w:t>
      </w:r>
    </w:p>
    <w:p w14:paraId="6E1101DC" w14:textId="77777777" w:rsidR="006346B4" w:rsidRPr="00D774AF" w:rsidRDefault="00CE263D" w:rsidP="005B0F1D">
      <w:pPr>
        <w:tabs>
          <w:tab w:val="left" w:pos="980"/>
        </w:tabs>
        <w:spacing w:after="50"/>
        <w:ind w:left="980" w:hanging="500"/>
        <w:jc w:val="both"/>
        <w:rPr>
          <w:lang w:val="uz-Cyrl-UZ"/>
        </w:rPr>
      </w:pPr>
      <w:r w:rsidRPr="00D774AF">
        <w:rPr>
          <w:lang w:val="uz-Cyrl-UZ"/>
        </w:rPr>
        <w:t xml:space="preserve">(u) </w:t>
      </w:r>
      <w:r w:rsidRPr="00D774AF">
        <w:rPr>
          <w:lang w:val="uz-Cyrl-UZ"/>
        </w:rPr>
        <w:tab/>
        <w:t>Профессионал скептицизм — танқидий фикрловчи, бузиб кўрсатишларга ишора қилиши мумкин бўлган ҳолатларга сергак бўлган ва далилларни танқидий баҳоловчи муносабат.</w:t>
      </w:r>
    </w:p>
    <w:p w14:paraId="1D813D9A"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(v) </w:t>
      </w:r>
      <w:r w:rsidRPr="00D774AF">
        <w:rPr>
          <w:lang w:val="uz-Cyrl-UZ"/>
        </w:rPr>
        <w:tab/>
        <w:t>Масъул томон — асосий предмет учун масъул бўлган томон(лар). (A37-бандга қаранг)</w:t>
      </w:r>
    </w:p>
    <w:p w14:paraId="0224F55F" w14:textId="0224689B" w:rsidR="006346B4" w:rsidRPr="00D774AF" w:rsidRDefault="00CE263D" w:rsidP="005B0F1D">
      <w:pPr>
        <w:tabs>
          <w:tab w:val="left" w:pos="980"/>
        </w:tabs>
        <w:spacing w:after="50"/>
        <w:ind w:left="980" w:hanging="500"/>
        <w:jc w:val="both"/>
        <w:rPr>
          <w:lang w:val="uz-Cyrl-UZ"/>
        </w:rPr>
      </w:pPr>
      <w:r w:rsidRPr="00D774AF">
        <w:rPr>
          <w:lang w:val="uz-Cyrl-UZ"/>
        </w:rPr>
        <w:t>(w)</w:t>
      </w:r>
      <w:r w:rsidRPr="00D774AF">
        <w:rPr>
          <w:lang w:val="uz-Cyrl-UZ"/>
        </w:rPr>
        <w:tab/>
        <w:t xml:space="preserve">Муҳим бузиб кўрсатиш риски — </w:t>
      </w:r>
      <w:r w:rsidR="000100C3" w:rsidRPr="00D774AF">
        <w:rPr>
          <w:lang w:val="uz-Cyrl-UZ"/>
        </w:rPr>
        <w:t>топшириққача</w:t>
      </w:r>
      <w:r w:rsidRPr="00D774AF">
        <w:rPr>
          <w:lang w:val="uz-Cyrl-UZ"/>
        </w:rPr>
        <w:t xml:space="preserve"> бўлган даврда предмет ҳақидаги маълумот муҳим даражада бузиб кўрсатилган бўлиш риски.</w:t>
      </w:r>
    </w:p>
    <w:p w14:paraId="5EE5E85F"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(x) </w:t>
      </w:r>
      <w:r w:rsidRPr="00D774AF">
        <w:rPr>
          <w:lang w:val="uz-Cyrl-UZ"/>
        </w:rPr>
        <w:tab/>
        <w:t>Предмет ҳақидаги маълумот — асосий предметни мезонларга нисбатан ўлчаш ёки баҳолаш натижаси, яъни мезонларни асосий предметга қўллаш натижасида юзага келадиган маълумот. (A19-бандга қаранг)</w:t>
      </w:r>
    </w:p>
    <w:p w14:paraId="35105A75" w14:textId="77777777" w:rsidR="006F5FF8" w:rsidRPr="00D774AF" w:rsidRDefault="00CE263D" w:rsidP="005B0F1D">
      <w:pPr>
        <w:tabs>
          <w:tab w:val="left" w:pos="980"/>
        </w:tabs>
        <w:spacing w:after="50"/>
        <w:ind w:left="980" w:hanging="500"/>
        <w:jc w:val="both"/>
        <w:rPr>
          <w:lang w:val="uz-Cyrl-UZ"/>
        </w:rPr>
      </w:pPr>
      <w:r w:rsidRPr="00D774AF">
        <w:rPr>
          <w:lang w:val="uz-Cyrl-UZ"/>
        </w:rPr>
        <w:t>(y)</w:t>
      </w:r>
      <w:r w:rsidRPr="00D774AF">
        <w:rPr>
          <w:lang w:val="uz-Cyrl-UZ"/>
        </w:rPr>
        <w:tab/>
        <w:t>Асосий предмет — мезонларни қўллаш орқали ўлчанадиган ёки баҳоланадиган ҳодиса</w:t>
      </w:r>
    </w:p>
    <w:p w14:paraId="4F6B1218" w14:textId="77777777" w:rsidR="006F5FF8" w:rsidRPr="00D774AF" w:rsidRDefault="00CE263D" w:rsidP="005B0F1D">
      <w:pPr>
        <w:tabs>
          <w:tab w:val="left" w:pos="480"/>
        </w:tabs>
        <w:spacing w:after="80"/>
        <w:ind w:left="480" w:hanging="480"/>
        <w:jc w:val="both"/>
        <w:rPr>
          <w:lang w:val="uz-Cyrl-UZ"/>
        </w:rPr>
      </w:pPr>
      <w:r w:rsidRPr="00D774AF">
        <w:rPr>
          <w:lang w:val="uz-Cyrl-UZ"/>
        </w:rPr>
        <w:t>13.</w:t>
      </w:r>
      <w:r w:rsidRPr="00D774AF">
        <w:rPr>
          <w:lang w:val="uz-Cyrl-UZ"/>
        </w:rPr>
        <w:tab/>
        <w:t>Мазкур ИТХС ва бошқа ИТХС мақсадлари учун, "тегишли томон(лар)"га ҳаволалар бундан буён "масъул томон, ўлчовчи ёки баҳоловчи, ёки ҳолатга қараб, буюртмачи томон" деб ўқилиши лозим. (A20, A37-бандларга қаранг)</w:t>
      </w:r>
    </w:p>
    <w:p w14:paraId="59A20985" w14:textId="77777777" w:rsidR="006F5FF8" w:rsidRPr="00D774AF" w:rsidRDefault="00CE263D" w:rsidP="005B0F1D">
      <w:pPr>
        <w:keepNext/>
        <w:spacing w:before="200" w:after="60"/>
        <w:jc w:val="both"/>
        <w:rPr>
          <w:lang w:val="uz-Cyrl-UZ"/>
        </w:rPr>
      </w:pPr>
      <w:r w:rsidRPr="00D774AF">
        <w:rPr>
          <w:b/>
          <w:bCs/>
          <w:sz w:val="24"/>
          <w:szCs w:val="24"/>
          <w:lang w:val="uz-Cyrl-UZ"/>
        </w:rPr>
        <w:t>Талаблар</w:t>
      </w:r>
    </w:p>
    <w:p w14:paraId="38541540" w14:textId="77777777" w:rsidR="006F5FF8" w:rsidRPr="00D774AF" w:rsidRDefault="00CE263D" w:rsidP="005B0F1D">
      <w:pPr>
        <w:keepNext/>
        <w:spacing w:before="160" w:after="60"/>
        <w:jc w:val="both"/>
        <w:rPr>
          <w:lang w:val="uz-Cyrl-UZ"/>
        </w:rPr>
      </w:pPr>
      <w:r w:rsidRPr="00D774AF">
        <w:rPr>
          <w:b/>
          <w:bCs/>
          <w:lang w:val="uz-Cyrl-UZ"/>
        </w:rPr>
        <w:t>Ишонч топшириғини ИТХСга мувофиқ бажариш</w:t>
      </w:r>
    </w:p>
    <w:p w14:paraId="0CBFFB3D" w14:textId="77777777" w:rsidR="006F5FF8" w:rsidRPr="00D774AF" w:rsidRDefault="00CE263D" w:rsidP="005B0F1D">
      <w:pPr>
        <w:keepNext/>
        <w:spacing w:before="140" w:after="60"/>
        <w:jc w:val="both"/>
        <w:rPr>
          <w:lang w:val="uz-Cyrl-UZ"/>
        </w:rPr>
      </w:pPr>
      <w:r w:rsidRPr="00D774AF">
        <w:rPr>
          <w:i/>
          <w:iCs/>
          <w:lang w:val="uz-Cyrl-UZ"/>
        </w:rPr>
        <w:t>Топшириқ учун тегишли бўлган стандартларга риоя қилиш</w:t>
      </w:r>
    </w:p>
    <w:p w14:paraId="3C161579" w14:textId="77777777" w:rsidR="006F5FF8" w:rsidRPr="00D774AF" w:rsidRDefault="00CE263D" w:rsidP="005B0F1D">
      <w:pPr>
        <w:tabs>
          <w:tab w:val="left" w:pos="480"/>
        </w:tabs>
        <w:spacing w:after="80"/>
        <w:ind w:left="480" w:hanging="480"/>
        <w:jc w:val="both"/>
        <w:rPr>
          <w:lang w:val="uz-Cyrl-UZ"/>
        </w:rPr>
      </w:pPr>
      <w:r w:rsidRPr="00D774AF">
        <w:rPr>
          <w:lang w:val="uz-Cyrl-UZ"/>
        </w:rPr>
        <w:t>14.</w:t>
      </w:r>
      <w:r w:rsidRPr="00D774AF">
        <w:rPr>
          <w:lang w:val="uz-Cyrl-UZ"/>
        </w:rPr>
        <w:tab/>
        <w:t>Амалиётчи мазкур ИТХС ва топшириқ учун тегишли бўлган ҳар қандай махсус предметга оид ИТХСларга риоя қилиши лозим.</w:t>
      </w:r>
    </w:p>
    <w:p w14:paraId="36429348" w14:textId="77777777" w:rsidR="006F5FF8" w:rsidRPr="00D774AF" w:rsidRDefault="00CE263D" w:rsidP="005B0F1D">
      <w:pPr>
        <w:tabs>
          <w:tab w:val="left" w:pos="480"/>
        </w:tabs>
        <w:spacing w:after="80"/>
        <w:ind w:left="480" w:hanging="480"/>
        <w:jc w:val="both"/>
        <w:rPr>
          <w:lang w:val="uz-Cyrl-UZ"/>
        </w:rPr>
      </w:pPr>
      <w:r w:rsidRPr="00D774AF">
        <w:rPr>
          <w:lang w:val="uz-Cyrl-UZ"/>
        </w:rPr>
        <w:t>15.</w:t>
      </w:r>
      <w:r w:rsidRPr="00D774AF">
        <w:rPr>
          <w:lang w:val="uz-Cyrl-UZ"/>
        </w:rPr>
        <w:tab/>
        <w:t>Амалиётчи мазкур ИТХС ва топшириқ учун тегишли бўлган бошқа ИТХСлар талабларига риоя қилмагунича, мазкур ёки бошқа ИТХСларга риоя қилганлигини маълум қилмаслиги лозим. (A21–A22, A171-бандларга қаранг)</w:t>
      </w:r>
    </w:p>
    <w:p w14:paraId="33190035" w14:textId="77777777" w:rsidR="006F5FF8" w:rsidRPr="00D774AF" w:rsidRDefault="00CE263D" w:rsidP="005B0F1D">
      <w:pPr>
        <w:keepNext/>
        <w:spacing w:before="140" w:after="60"/>
        <w:jc w:val="both"/>
        <w:rPr>
          <w:lang w:val="uz-Cyrl-UZ"/>
        </w:rPr>
      </w:pPr>
      <w:r w:rsidRPr="00D774AF">
        <w:rPr>
          <w:i/>
          <w:iCs/>
          <w:lang w:val="uz-Cyrl-UZ"/>
        </w:rPr>
        <w:t>ИТХС матни</w:t>
      </w:r>
    </w:p>
    <w:p w14:paraId="6129BCEE" w14:textId="77777777" w:rsidR="006F5FF8" w:rsidRPr="00D774AF" w:rsidRDefault="00CE263D" w:rsidP="005B0F1D">
      <w:pPr>
        <w:tabs>
          <w:tab w:val="left" w:pos="480"/>
        </w:tabs>
        <w:spacing w:after="80"/>
        <w:ind w:left="480" w:hanging="480"/>
        <w:jc w:val="both"/>
        <w:rPr>
          <w:lang w:val="uz-Cyrl-UZ"/>
        </w:rPr>
      </w:pPr>
      <w:r w:rsidRPr="00D774AF">
        <w:rPr>
          <w:lang w:val="uz-Cyrl-UZ"/>
        </w:rPr>
        <w:t>16.</w:t>
      </w:r>
      <w:r w:rsidRPr="00D774AF">
        <w:rPr>
          <w:lang w:val="uz-Cyrl-UZ"/>
        </w:rPr>
        <w:tab/>
        <w:t>Амалиётчи ИТХСнинг унинг мақсадларини тушуниш ва унинг талабларини тўғри қўллаш учун, қўллаш ва бошқа изоҳловчи материаллар ҳам киритилган, тўлиқ матнини тушуниши лозим. (A23–A28-бандларга қаранг)</w:t>
      </w:r>
    </w:p>
    <w:p w14:paraId="1941E1D6" w14:textId="77777777" w:rsidR="006F5FF8" w:rsidRPr="00D774AF" w:rsidRDefault="00CE263D" w:rsidP="005B0F1D">
      <w:pPr>
        <w:keepNext/>
        <w:spacing w:before="140" w:after="60"/>
        <w:jc w:val="both"/>
        <w:rPr>
          <w:lang w:val="uz-Cyrl-UZ"/>
        </w:rPr>
      </w:pPr>
      <w:r w:rsidRPr="00D774AF">
        <w:rPr>
          <w:i/>
          <w:iCs/>
          <w:lang w:val="uz-Cyrl-UZ"/>
        </w:rPr>
        <w:t>Тегишли талабларга риоя қилиш</w:t>
      </w:r>
    </w:p>
    <w:p w14:paraId="0F818D63" w14:textId="77777777" w:rsidR="006F5FF8" w:rsidRPr="00D774AF" w:rsidRDefault="00CE263D" w:rsidP="005B0F1D">
      <w:pPr>
        <w:tabs>
          <w:tab w:val="left" w:pos="480"/>
        </w:tabs>
        <w:spacing w:after="80"/>
        <w:ind w:left="480" w:hanging="480"/>
        <w:jc w:val="both"/>
        <w:rPr>
          <w:lang w:val="uz-Cyrl-UZ"/>
        </w:rPr>
      </w:pPr>
      <w:r w:rsidRPr="00D774AF">
        <w:rPr>
          <w:lang w:val="uz-Cyrl-UZ"/>
        </w:rPr>
        <w:t>17.</w:t>
      </w:r>
      <w:r w:rsidRPr="00D774AF">
        <w:rPr>
          <w:lang w:val="uz-Cyrl-UZ"/>
        </w:rPr>
        <w:tab/>
        <w:t>Кейинги бандга риоя қилган ҳолда, амалиётчи, топшириқ ҳолатларида талаб шарт билан боғлиқ бўлиб ва бу шарт мавжуд бўлмаганлиги туфайли тегишли бўлмаса, бундан ташқари барча ҳолларда, мазкур ИТХС ва ҳар қандай тегишли махсус предметга оид ИТХСнинг ҳар бир талабига риоя қилиши лозим. Фақат чекланган ишонч ёки оқилона ишончни таъминлаш топшириқларига қўлланиладиган талаблар устунли форматда банд рақамидан кейин "Ч" (чекланган ишонч) ёки "О" (оқилона ишонч) ҳарфи билан берилган. (A29-бандга қаранг)</w:t>
      </w:r>
    </w:p>
    <w:p w14:paraId="7819BCBE" w14:textId="77777777" w:rsidR="006F5FF8" w:rsidRPr="00D774AF" w:rsidRDefault="00CE263D" w:rsidP="005B0F1D">
      <w:pPr>
        <w:tabs>
          <w:tab w:val="left" w:pos="480"/>
        </w:tabs>
        <w:spacing w:after="80"/>
        <w:ind w:left="480" w:hanging="480"/>
        <w:jc w:val="both"/>
        <w:rPr>
          <w:lang w:val="uz-Cyrl-UZ"/>
        </w:rPr>
      </w:pPr>
      <w:r w:rsidRPr="00D774AF">
        <w:rPr>
          <w:lang w:val="uz-Cyrl-UZ"/>
        </w:rPr>
        <w:t>18.</w:t>
      </w:r>
      <w:r w:rsidRPr="00D774AF">
        <w:rPr>
          <w:lang w:val="uz-Cyrl-UZ"/>
        </w:rPr>
        <w:tab/>
        <w:t>Фавқулодда ҳолатларда, амалиётчи ИТХСдаги тегишли талабдан четга чиқиш зарур деб ҳисоблаши мумкин. Бундай ҳолларда, амалиётчи шу талаб мақсадига эришиш учун муқобил тартиб-таомилларни бажариши лозим. Амалиётчи томонидан тегишли талабдан четга чиқиш зарурати фақат талаб маълум бир аниқ тартиб-таомилни бажаришни назарда тутса ва топшириқнинг аниқ ҳолатларида бу тартиб-таомил талаб мақсадига эришиш учун самарасиз бўлиши кутилганда юзага келиши мумкин</w:t>
      </w:r>
    </w:p>
    <w:p w14:paraId="0E6AC48E" w14:textId="77777777" w:rsidR="006F5FF8" w:rsidRPr="00D774AF" w:rsidRDefault="00CE263D" w:rsidP="005B0F1D">
      <w:pPr>
        <w:keepNext/>
        <w:spacing w:before="140" w:after="60"/>
        <w:jc w:val="both"/>
        <w:rPr>
          <w:lang w:val="uz-Cyrl-UZ"/>
        </w:rPr>
      </w:pPr>
      <w:r w:rsidRPr="00D774AF">
        <w:rPr>
          <w:i/>
          <w:iCs/>
          <w:lang w:val="uz-Cyrl-UZ"/>
        </w:rPr>
        <w:t>Мақсадга эришишнинг имконсизлиги</w:t>
      </w:r>
    </w:p>
    <w:p w14:paraId="3103350F" w14:textId="77777777" w:rsidR="006F5FF8" w:rsidRPr="00D774AF" w:rsidRDefault="00CE263D" w:rsidP="005B0F1D">
      <w:pPr>
        <w:tabs>
          <w:tab w:val="left" w:pos="480"/>
        </w:tabs>
        <w:spacing w:after="80"/>
        <w:ind w:left="480" w:hanging="480"/>
        <w:jc w:val="both"/>
        <w:rPr>
          <w:lang w:val="uz-Cyrl-UZ"/>
        </w:rPr>
      </w:pPr>
      <w:r w:rsidRPr="00D774AF">
        <w:rPr>
          <w:lang w:val="uz-Cyrl-UZ"/>
        </w:rPr>
        <w:t>19.</w:t>
      </w:r>
      <w:r w:rsidRPr="00D774AF">
        <w:rPr>
          <w:lang w:val="uz-Cyrl-UZ"/>
        </w:rPr>
        <w:tab/>
        <w:t>Агар ушбу ИТХС ёки тегишли предметга оид ИТХСдаги мақсадга эришиб бўлмаса, амалиётчи ўз хулосасини ўзгартириш ёки топшириқдан воз кечиши (қўлланиладиган қонун ёки қоида бўйича воз кечиш мумкин бўлса) зарурлигини баҳолаши лозим. Тегишли ИТХСдаги мақсадга эришишнинг имконсизлиги ушбу ИТХСнинг 79-бандига мувофиқ ҳужжатлаштиришни талаб қиладиган муҳим масала ҳисобланади.</w:t>
      </w:r>
    </w:p>
    <w:p w14:paraId="63174023" w14:textId="77777777" w:rsidR="006F5FF8" w:rsidRPr="00D774AF" w:rsidRDefault="00CE263D" w:rsidP="005B0F1D">
      <w:pPr>
        <w:keepNext/>
        <w:spacing w:before="160" w:after="60"/>
        <w:jc w:val="both"/>
        <w:rPr>
          <w:lang w:val="uz-Cyrl-UZ"/>
        </w:rPr>
      </w:pPr>
      <w:r w:rsidRPr="00D774AF">
        <w:rPr>
          <w:b/>
          <w:bCs/>
          <w:lang w:val="uz-Cyrl-UZ"/>
        </w:rPr>
        <w:lastRenderedPageBreak/>
        <w:t>Ахлоқий талаблар</w:t>
      </w:r>
    </w:p>
    <w:p w14:paraId="0E0467B1" w14:textId="77777777" w:rsidR="006F5FF8" w:rsidRPr="00D774AF" w:rsidRDefault="00CE263D" w:rsidP="005B0F1D">
      <w:pPr>
        <w:tabs>
          <w:tab w:val="left" w:pos="480"/>
        </w:tabs>
        <w:spacing w:after="80"/>
        <w:ind w:left="480" w:hanging="480"/>
        <w:jc w:val="both"/>
        <w:rPr>
          <w:lang w:val="uz-Cyrl-UZ"/>
        </w:rPr>
      </w:pPr>
      <w:r w:rsidRPr="00D774AF">
        <w:rPr>
          <w:lang w:val="uz-Cyrl-UZ"/>
        </w:rPr>
        <w:t>20.</w:t>
      </w:r>
      <w:r w:rsidRPr="00D774AF">
        <w:rPr>
          <w:lang w:val="uz-Cyrl-UZ"/>
        </w:rPr>
        <w:tab/>
        <w:t>Амалиётчи БХАСК Кодексининг ишончни таъминлаш топшириқларига тегишли қоидаларига, ёки бошқа профессионал талабларга, ёки камида шунга тенг даражада талабчан бўлган қонун ёки қоидалар томонидан белгиланган талабларга риоя қилиши лозим. (A30–A34, A60-бандларга қаранг)</w:t>
      </w:r>
    </w:p>
    <w:p w14:paraId="5A0AB722" w14:textId="77777777" w:rsidR="006F5FF8" w:rsidRPr="00D774AF" w:rsidRDefault="00CE263D" w:rsidP="005B0F1D">
      <w:pPr>
        <w:keepNext/>
        <w:spacing w:before="160" w:after="60"/>
        <w:jc w:val="both"/>
        <w:rPr>
          <w:lang w:val="uz-Cyrl-UZ"/>
        </w:rPr>
      </w:pPr>
      <w:r w:rsidRPr="00D774AF">
        <w:rPr>
          <w:b/>
          <w:bCs/>
          <w:lang w:val="uz-Cyrl-UZ"/>
        </w:rPr>
        <w:t>Қабул қилиш ва давом эттириш</w:t>
      </w:r>
    </w:p>
    <w:p w14:paraId="68207847" w14:textId="77777777" w:rsidR="006F5FF8" w:rsidRPr="00D774AF" w:rsidRDefault="00CE263D" w:rsidP="005B0F1D">
      <w:pPr>
        <w:tabs>
          <w:tab w:val="left" w:pos="480"/>
        </w:tabs>
        <w:spacing w:after="80"/>
        <w:ind w:left="480" w:hanging="480"/>
        <w:jc w:val="both"/>
        <w:rPr>
          <w:lang w:val="uz-Cyrl-UZ"/>
        </w:rPr>
      </w:pPr>
      <w:r w:rsidRPr="00D774AF">
        <w:rPr>
          <w:lang w:val="uz-Cyrl-UZ"/>
        </w:rPr>
        <w:t>21.</w:t>
      </w:r>
      <w:r w:rsidRPr="00D774AF">
        <w:rPr>
          <w:lang w:val="uz-Cyrl-UZ"/>
        </w:rPr>
        <w:tab/>
        <w:t>Топшириқ раҳбари фирманинг мижозлар билан муносабатларни ва ишончни таъминлаш топшириқларини қабул қилиш ҳамда давом эттириш бўйича сиёсатлари ёки тартиб-таомилларига фирма томонидан риоя қилинганлигига ишонч ҳосил қилиши, ҳамда бу борада чиқарилган хулосалар тўғри эканлигини аниқлаши лозим.</w:t>
      </w:r>
    </w:p>
    <w:p w14:paraId="40B32F55" w14:textId="77777777" w:rsidR="006F5FF8" w:rsidRPr="00D774AF" w:rsidRDefault="00CE263D" w:rsidP="005B0F1D">
      <w:pPr>
        <w:tabs>
          <w:tab w:val="left" w:pos="480"/>
        </w:tabs>
        <w:spacing w:after="80"/>
        <w:ind w:left="480" w:hanging="480"/>
        <w:jc w:val="both"/>
        <w:rPr>
          <w:lang w:val="uz-Cyrl-UZ"/>
        </w:rPr>
      </w:pPr>
      <w:r w:rsidRPr="00D774AF">
        <w:rPr>
          <w:lang w:val="uz-Cyrl-UZ"/>
        </w:rPr>
        <w:t>22.</w:t>
      </w:r>
      <w:r w:rsidRPr="00D774AF">
        <w:rPr>
          <w:lang w:val="uz-Cyrl-UZ"/>
        </w:rPr>
        <w:tab/>
        <w:t>Амалиётчи фақат қуйидаги ҳолларда ишончни таъминлаш топшириғини қабул қилиши ёки давом эттириши лозим: (A30–A34-бандларга қаранг)</w:t>
      </w:r>
    </w:p>
    <w:p w14:paraId="352BAD2A" w14:textId="77777777" w:rsidR="006346B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Амалиётчида тегишли ахлоқий талаблар, шу жумладан мустақиллик талаблари, қаноатлантирилмайди деб ишонишга сабаб бўлмаганда;</w:t>
      </w:r>
    </w:p>
    <w:p w14:paraId="679F0391" w14:textId="77777777" w:rsidR="006346B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Амалиётчи топшириқни бажаришга жалб қилинган шахслар жамоа бўлиб тегишли малака ва қобилиятларга, шу жумладан топшириқни бажариш учун етарли вақтга эга эканлигига ишонч ҳосил қилганда (32-бандга ҳам қаранг); ва</w:t>
      </w:r>
    </w:p>
    <w:p w14:paraId="5A58AD50"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Топшириқ бажариладиган асос келишилган бўлганда, қуйидагилар орқали:</w:t>
      </w:r>
    </w:p>
    <w:p w14:paraId="16FDB586" w14:textId="77777777" w:rsidR="006346B4"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Ишонч топшириғи учун дастлабки шартлар мавжудлигини аниқлаш (24–26-бандларга ҳам қаранг); ва</w:t>
      </w:r>
    </w:p>
    <w:p w14:paraId="1E2998E5" w14:textId="77777777" w:rsidR="006F5FF8" w:rsidRPr="00D774AF" w:rsidRDefault="00CE263D" w:rsidP="005B0F1D">
      <w:pPr>
        <w:tabs>
          <w:tab w:val="left" w:pos="1480"/>
        </w:tabs>
        <w:spacing w:after="50"/>
        <w:ind w:left="1480" w:hanging="500"/>
        <w:jc w:val="both"/>
        <w:rPr>
          <w:lang w:val="uz-Cyrl-UZ"/>
        </w:rPr>
      </w:pPr>
      <w:r w:rsidRPr="00D774AF">
        <w:rPr>
          <w:lang w:val="uz-Cyrl-UZ"/>
        </w:rPr>
        <w:t xml:space="preserve">(ii) </w:t>
      </w:r>
      <w:r w:rsidRPr="00D774AF">
        <w:rPr>
          <w:lang w:val="uz-Cyrl-UZ"/>
        </w:rPr>
        <w:tab/>
        <w:t>Амалиётчи ва топшириқ берувчи томон ўртасида, амалиётчининг ҳисобот бериш мажбуриятларини ҳам ўз ичига олган, топшириқ шартлари бўйича умумий тушунча мавжудлигини тасдиқлаш.</w:t>
      </w:r>
    </w:p>
    <w:p w14:paraId="3CDB3A0C" w14:textId="77777777" w:rsidR="006F5FF8" w:rsidRPr="00D774AF" w:rsidRDefault="00CE263D" w:rsidP="005B0F1D">
      <w:pPr>
        <w:tabs>
          <w:tab w:val="left" w:pos="480"/>
        </w:tabs>
        <w:spacing w:after="80"/>
        <w:ind w:left="480" w:hanging="480"/>
        <w:jc w:val="both"/>
        <w:rPr>
          <w:lang w:val="uz-Cyrl-UZ"/>
        </w:rPr>
      </w:pPr>
      <w:r w:rsidRPr="00D774AF">
        <w:rPr>
          <w:lang w:val="uz-Cyrl-UZ"/>
        </w:rPr>
        <w:t>23.</w:t>
      </w:r>
      <w:r w:rsidRPr="00D774AF">
        <w:rPr>
          <w:lang w:val="uz-Cyrl-UZ"/>
        </w:rPr>
        <w:tab/>
        <w:t>Агар топшириқ раҳбари фирма мижоз билан муносабатларни ёки муайян топшириқни қабул қилишдан ёки давом эттиришдан олдин шу маълумотдан хабардор бўлганда фирма топшириқни рад этишига сабаб бўладиган маълумотга эга бўлса, топшириқ раҳбари бу маълумотни зудлик билан фирмага етказиши лозим, токи фирма ва топшириқ раҳбари зарур чораларни кўра олсин.</w:t>
      </w:r>
    </w:p>
    <w:p w14:paraId="414EA252" w14:textId="77777777" w:rsidR="006F5FF8" w:rsidRPr="00D774AF" w:rsidRDefault="00CE263D" w:rsidP="005B0F1D">
      <w:pPr>
        <w:keepNext/>
        <w:spacing w:before="140" w:after="60"/>
        <w:jc w:val="both"/>
        <w:rPr>
          <w:lang w:val="uz-Cyrl-UZ"/>
        </w:rPr>
      </w:pPr>
      <w:r w:rsidRPr="00D774AF">
        <w:rPr>
          <w:i/>
          <w:iCs/>
          <w:lang w:val="uz-Cyrl-UZ"/>
        </w:rPr>
        <w:t>Ишончни таъминлаш топшириғи учун дастлабки шартлар</w:t>
      </w:r>
    </w:p>
    <w:p w14:paraId="00B5F3F7" w14:textId="77777777" w:rsidR="006F5FF8" w:rsidRPr="00D774AF" w:rsidRDefault="00CE263D" w:rsidP="005B0F1D">
      <w:pPr>
        <w:tabs>
          <w:tab w:val="left" w:pos="480"/>
        </w:tabs>
        <w:spacing w:after="80"/>
        <w:ind w:left="480" w:hanging="480"/>
        <w:jc w:val="both"/>
        <w:rPr>
          <w:lang w:val="uz-Cyrl-UZ"/>
        </w:rPr>
      </w:pPr>
      <w:r w:rsidRPr="00D774AF">
        <w:rPr>
          <w:lang w:val="uz-Cyrl-UZ"/>
        </w:rPr>
        <w:t>24.</w:t>
      </w:r>
      <w:r w:rsidRPr="00D774AF">
        <w:rPr>
          <w:lang w:val="uz-Cyrl-UZ"/>
        </w:rPr>
        <w:tab/>
        <w:t>Ишончни таъминлаш топшириғи учун дастлабки шартлар мавжуд ёки йўқлигини аниқлаш учун, амалиётчи топшириқ ҳолатлари ҳақидаги дастлабки билимлар ва тегишли томон(лар) билан муҳокамалар асосида қуйидагиларни аниқлаши лозим: (А35–А36-бандларга қаранг)</w:t>
      </w:r>
    </w:p>
    <w:p w14:paraId="5F5D0BD7"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Тегишли томонларнинг роллари ва мажбуриятлари ҳолатларда мосми; ва (А37–А39-бандларга қаранг)</w:t>
      </w:r>
    </w:p>
    <w:p w14:paraId="0F9C3165"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Топшириқ қуйидаги барча хусусиятларга эга бўлиши:</w:t>
      </w:r>
    </w:p>
    <w:p w14:paraId="761F990D" w14:textId="77777777" w:rsidR="006F5FF8"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Асосида ётувчи масала ўринли; (А40–А44-бандларга қаранг)</w:t>
      </w:r>
    </w:p>
    <w:p w14:paraId="353F6BC1" w14:textId="77777777" w:rsidR="006F5FF8" w:rsidRPr="00D774AF" w:rsidRDefault="00CE263D" w:rsidP="005B0F1D">
      <w:pPr>
        <w:tabs>
          <w:tab w:val="left" w:pos="1480"/>
        </w:tabs>
        <w:spacing w:after="50"/>
        <w:ind w:left="1480" w:hanging="500"/>
        <w:jc w:val="both"/>
        <w:rPr>
          <w:lang w:val="uz-Cyrl-UZ"/>
        </w:rPr>
      </w:pPr>
      <w:r w:rsidRPr="00D774AF">
        <w:rPr>
          <w:lang w:val="uz-Cyrl-UZ"/>
        </w:rPr>
        <w:t>(ii)</w:t>
      </w:r>
      <w:r w:rsidRPr="00D774AF">
        <w:rPr>
          <w:lang w:val="uz-Cyrl-UZ"/>
        </w:rPr>
        <w:tab/>
        <w:t>Амалиётчи масала ҳақидаги маълумотларни тайёрлашда қўлланилишини кутаётган мезонлар топшириқ ҳолатлари учун мос, шу жумладан улар қуйидаги хусусиятларга эга бўлиши: (А45–А50-бандларга қаранг)</w:t>
      </w:r>
    </w:p>
    <w:p w14:paraId="5D159178" w14:textId="77777777" w:rsidR="006F5FF8" w:rsidRPr="00D774AF" w:rsidRDefault="00CE263D" w:rsidP="005B0F1D">
      <w:pPr>
        <w:tabs>
          <w:tab w:val="left" w:pos="1980"/>
        </w:tabs>
        <w:spacing w:after="50"/>
        <w:ind w:left="1980" w:hanging="500"/>
        <w:jc w:val="both"/>
        <w:rPr>
          <w:lang w:val="uz-Cyrl-UZ"/>
        </w:rPr>
      </w:pPr>
      <w:r w:rsidRPr="00D774AF">
        <w:rPr>
          <w:lang w:val="uz-Cyrl-UZ"/>
        </w:rPr>
        <w:t>a.</w:t>
      </w:r>
      <w:r w:rsidRPr="00D774AF">
        <w:rPr>
          <w:lang w:val="uz-Cyrl-UZ"/>
        </w:rPr>
        <w:tab/>
        <w:t>Ўринлилик.</w:t>
      </w:r>
    </w:p>
    <w:p w14:paraId="1F7A97F1" w14:textId="77777777" w:rsidR="006F5FF8" w:rsidRPr="00D774AF" w:rsidRDefault="00CE263D" w:rsidP="005B0F1D">
      <w:pPr>
        <w:tabs>
          <w:tab w:val="left" w:pos="1980"/>
        </w:tabs>
        <w:spacing w:after="50"/>
        <w:ind w:left="1980" w:hanging="500"/>
        <w:jc w:val="both"/>
        <w:rPr>
          <w:lang w:val="uz-Cyrl-UZ"/>
        </w:rPr>
      </w:pPr>
      <w:r w:rsidRPr="00D774AF">
        <w:rPr>
          <w:lang w:val="uz-Cyrl-UZ"/>
        </w:rPr>
        <w:t>b.</w:t>
      </w:r>
      <w:r w:rsidRPr="00D774AF">
        <w:rPr>
          <w:lang w:val="uz-Cyrl-UZ"/>
        </w:rPr>
        <w:tab/>
        <w:t>Тўлиқлик.</w:t>
      </w:r>
    </w:p>
    <w:p w14:paraId="3D23A8E1" w14:textId="77777777" w:rsidR="006F5FF8" w:rsidRPr="00D774AF" w:rsidRDefault="00CE263D" w:rsidP="005B0F1D">
      <w:pPr>
        <w:tabs>
          <w:tab w:val="left" w:pos="1980"/>
        </w:tabs>
        <w:spacing w:after="50"/>
        <w:ind w:left="1980" w:hanging="500"/>
        <w:jc w:val="both"/>
        <w:rPr>
          <w:lang w:val="uz-Cyrl-UZ"/>
        </w:rPr>
      </w:pPr>
      <w:r w:rsidRPr="00D774AF">
        <w:rPr>
          <w:lang w:val="uz-Cyrl-UZ"/>
        </w:rPr>
        <w:t>c.</w:t>
      </w:r>
      <w:r w:rsidRPr="00D774AF">
        <w:rPr>
          <w:lang w:val="uz-Cyrl-UZ"/>
        </w:rPr>
        <w:tab/>
        <w:t>Ишончлилик.</w:t>
      </w:r>
    </w:p>
    <w:p w14:paraId="1C129FA6" w14:textId="77777777" w:rsidR="006F5FF8" w:rsidRPr="00D774AF" w:rsidRDefault="00CE263D" w:rsidP="005B0F1D">
      <w:pPr>
        <w:tabs>
          <w:tab w:val="left" w:pos="1980"/>
        </w:tabs>
        <w:spacing w:after="50"/>
        <w:ind w:left="1980" w:hanging="500"/>
        <w:jc w:val="both"/>
        <w:rPr>
          <w:lang w:val="uz-Cyrl-UZ"/>
        </w:rPr>
      </w:pPr>
      <w:r w:rsidRPr="00D774AF">
        <w:rPr>
          <w:lang w:val="uz-Cyrl-UZ"/>
        </w:rPr>
        <w:t>d.</w:t>
      </w:r>
      <w:r w:rsidRPr="00D774AF">
        <w:rPr>
          <w:lang w:val="uz-Cyrl-UZ"/>
        </w:rPr>
        <w:tab/>
        <w:t>Холислик.</w:t>
      </w:r>
    </w:p>
    <w:p w14:paraId="118369F7" w14:textId="77777777" w:rsidR="006F5FF8" w:rsidRPr="00D774AF" w:rsidRDefault="00CE263D" w:rsidP="005B0F1D">
      <w:pPr>
        <w:tabs>
          <w:tab w:val="left" w:pos="1980"/>
        </w:tabs>
        <w:spacing w:after="50"/>
        <w:ind w:left="1980" w:hanging="500"/>
        <w:jc w:val="both"/>
        <w:rPr>
          <w:lang w:val="uz-Cyrl-UZ"/>
        </w:rPr>
      </w:pPr>
      <w:r w:rsidRPr="00D774AF">
        <w:rPr>
          <w:lang w:val="uz-Cyrl-UZ"/>
        </w:rPr>
        <w:t>e.</w:t>
      </w:r>
      <w:r w:rsidRPr="00D774AF">
        <w:rPr>
          <w:lang w:val="uz-Cyrl-UZ"/>
        </w:rPr>
        <w:tab/>
        <w:t>Тушунарлилик.</w:t>
      </w:r>
    </w:p>
    <w:p w14:paraId="7984E738" w14:textId="77777777" w:rsidR="006F5FF8" w:rsidRPr="00D774AF" w:rsidRDefault="00CE263D" w:rsidP="005B0F1D">
      <w:pPr>
        <w:tabs>
          <w:tab w:val="left" w:pos="1480"/>
        </w:tabs>
        <w:spacing w:after="50"/>
        <w:ind w:left="1480" w:hanging="500"/>
        <w:jc w:val="both"/>
        <w:rPr>
          <w:lang w:val="uz-Cyrl-UZ"/>
        </w:rPr>
      </w:pPr>
      <w:r w:rsidRPr="00D774AF">
        <w:rPr>
          <w:lang w:val="uz-Cyrl-UZ"/>
        </w:rPr>
        <w:t>(iii)</w:t>
      </w:r>
      <w:r w:rsidRPr="00D774AF">
        <w:rPr>
          <w:lang w:val="uz-Cyrl-UZ"/>
        </w:rPr>
        <w:tab/>
        <w:t>Амалиётчи масала ҳақидаги маълумотларни тайёрлашда қўлланилишини кутаётган мезонлар мўлжалланган фойдаланувчиларга мавжуд бўлади; (А51–А52-бандларга қаранг)</w:t>
      </w:r>
    </w:p>
    <w:p w14:paraId="7AA73BE9" w14:textId="77777777" w:rsidR="006F5FF8" w:rsidRPr="00D774AF" w:rsidRDefault="00CE263D" w:rsidP="005B0F1D">
      <w:pPr>
        <w:tabs>
          <w:tab w:val="left" w:pos="1480"/>
        </w:tabs>
        <w:spacing w:after="50"/>
        <w:ind w:left="1480" w:hanging="500"/>
        <w:jc w:val="both"/>
        <w:rPr>
          <w:lang w:val="uz-Cyrl-UZ"/>
        </w:rPr>
      </w:pPr>
      <w:r w:rsidRPr="00D774AF">
        <w:rPr>
          <w:lang w:val="uz-Cyrl-UZ"/>
        </w:rPr>
        <w:t>(iv)</w:t>
      </w:r>
      <w:r w:rsidRPr="00D774AF">
        <w:rPr>
          <w:lang w:val="uz-Cyrl-UZ"/>
        </w:rPr>
        <w:tab/>
        <w:t>Амалиётчи амалиётчининг хулосасини қўллаб-қувватлаш учун зарур бўлган далилларни олиш имконияти мавжуд бўлишини кутади; (А53–А55-бандларга қаранг)</w:t>
      </w:r>
    </w:p>
    <w:p w14:paraId="7CB2617C" w14:textId="77777777" w:rsidR="006F5FF8" w:rsidRPr="00D774AF" w:rsidRDefault="00CE263D" w:rsidP="005B0F1D">
      <w:pPr>
        <w:tabs>
          <w:tab w:val="left" w:pos="1480"/>
        </w:tabs>
        <w:spacing w:after="50"/>
        <w:ind w:left="1480" w:hanging="500"/>
        <w:jc w:val="both"/>
        <w:rPr>
          <w:lang w:val="uz-Cyrl-UZ"/>
        </w:rPr>
      </w:pPr>
      <w:r w:rsidRPr="00D774AF">
        <w:rPr>
          <w:lang w:val="uz-Cyrl-UZ"/>
        </w:rPr>
        <w:t>(v)</w:t>
      </w:r>
      <w:r w:rsidRPr="00D774AF">
        <w:rPr>
          <w:lang w:val="uz-Cyrl-UZ"/>
        </w:rPr>
        <w:tab/>
        <w:t>Амалиётчининг хулосаси, оқилона ишончни таъминлаш топшириғи ёки чекланган ишончни таъминлаш топшириғига мос шаклда, ёзма хулосада акс эттирилади; ва</w:t>
      </w:r>
    </w:p>
    <w:p w14:paraId="6252DE63" w14:textId="77777777" w:rsidR="006F5FF8" w:rsidRPr="00D774AF" w:rsidRDefault="00CE263D" w:rsidP="005B0F1D">
      <w:pPr>
        <w:tabs>
          <w:tab w:val="left" w:pos="1480"/>
        </w:tabs>
        <w:spacing w:after="50"/>
        <w:ind w:left="1480" w:hanging="500"/>
        <w:jc w:val="both"/>
        <w:rPr>
          <w:lang w:val="uz-Cyrl-UZ"/>
        </w:rPr>
      </w:pPr>
      <w:r w:rsidRPr="00D774AF">
        <w:rPr>
          <w:lang w:val="uz-Cyrl-UZ"/>
        </w:rPr>
        <w:t>(vi)</w:t>
      </w:r>
      <w:r w:rsidRPr="00D774AF">
        <w:rPr>
          <w:lang w:val="uz-Cyrl-UZ"/>
        </w:rPr>
        <w:tab/>
        <w:t>Оқилона мақсад мавжуд бўлиши, шу жумладан, чекланган ишончни таъминлаш топшириғи ҳолатида, амалиётчи ишончнинг аҳамиятли даражасини олиш имкониятига эга бўлишини кутади. (A56-бандга қаранг)</w:t>
      </w:r>
    </w:p>
    <w:p w14:paraId="202A5E0C" w14:textId="77777777" w:rsidR="006F5FF8" w:rsidRPr="00D774AF" w:rsidRDefault="00CE263D" w:rsidP="005B0F1D">
      <w:pPr>
        <w:tabs>
          <w:tab w:val="left" w:pos="480"/>
        </w:tabs>
        <w:spacing w:after="80"/>
        <w:ind w:left="480" w:hanging="480"/>
        <w:jc w:val="both"/>
        <w:rPr>
          <w:lang w:val="uz-Cyrl-UZ"/>
        </w:rPr>
      </w:pPr>
      <w:r w:rsidRPr="00D774AF">
        <w:rPr>
          <w:lang w:val="uz-Cyrl-UZ"/>
        </w:rPr>
        <w:t>25.</w:t>
      </w:r>
      <w:r w:rsidRPr="00D774AF">
        <w:rPr>
          <w:lang w:val="uz-Cyrl-UZ"/>
        </w:rPr>
        <w:tab/>
        <w:t>Агар ишончни таъминлаш топшириғи учун дастлабки шартлар мавжуд бўлмаса, амалиётчи бу масалани топшириқ берувчи томон билан муҳокама қилиши лозим. Агар дастлабки шартларни қаноатлантириш учун ўзгаришлар киритиб бўлмаса, амалиётчи, қонун ёки қоида томонидан шундай қилиш талаб қилинмаса, топшириқни ишончни таъминлаш топшириғи сифатида қабул қилмаслиги лозим. Бироқ, бундай ҳолатларда ўтказилган топшириқ ИТХСга мувофиқ эмас. Шу сабабли, амалиётчи ишонч ҳисоботида топшириқ ушбу ИТХС ёки бошқа ИТХС(лар)га мувофиқ ўтказилганлигига ҳеч қандай ҳавола киритмаслиги лозим.</w:t>
      </w:r>
    </w:p>
    <w:p w14:paraId="1466C349" w14:textId="77777777" w:rsidR="006F5FF8" w:rsidRPr="00D774AF" w:rsidRDefault="00CE263D" w:rsidP="005B0F1D">
      <w:pPr>
        <w:keepNext/>
        <w:spacing w:before="140" w:after="60"/>
        <w:jc w:val="both"/>
        <w:rPr>
          <w:lang w:val="uz-Cyrl-UZ"/>
        </w:rPr>
      </w:pPr>
      <w:r w:rsidRPr="00D774AF">
        <w:rPr>
          <w:i/>
          <w:iCs/>
          <w:lang w:val="uz-Cyrl-UZ"/>
        </w:rPr>
        <w:lastRenderedPageBreak/>
        <w:t>Топшириқни қабул қилишдан олдин кўламдаги чеклов</w:t>
      </w:r>
    </w:p>
    <w:p w14:paraId="455E8197" w14:textId="77777777" w:rsidR="006F5FF8" w:rsidRPr="00D774AF" w:rsidRDefault="00CE263D" w:rsidP="005B0F1D">
      <w:pPr>
        <w:tabs>
          <w:tab w:val="left" w:pos="480"/>
        </w:tabs>
        <w:spacing w:after="80"/>
        <w:ind w:left="480" w:hanging="480"/>
        <w:jc w:val="both"/>
        <w:rPr>
          <w:lang w:val="uz-Cyrl-UZ"/>
        </w:rPr>
      </w:pPr>
      <w:r w:rsidRPr="00D774AF">
        <w:rPr>
          <w:lang w:val="uz-Cyrl-UZ"/>
        </w:rPr>
        <w:t>26.</w:t>
      </w:r>
      <w:r w:rsidRPr="00D774AF">
        <w:rPr>
          <w:lang w:val="uz-Cyrl-UZ"/>
        </w:rPr>
        <w:tab/>
        <w:t>Агар топшириқ берувчи томон таклиф қилинган ишончни таъминлаш топшириғи шартларида амалиётчининг иши кўламига шундай чеклов қўйса-ки, амалиётчи бу чеклов масала ҳақидаги маълумотлар бўйича хулоса билдиришдан воз кечишга олиб келади деб ҳисобласа, амалиётчи, қонун ёки қоида томонидан шундай қилиш талаб қилинмаса, бундай топшириқни ишончни таъминлаш топшириғи сифатида қабул қилмаслиги лозим. (A156(в)-бандга қаранг))</w:t>
      </w:r>
    </w:p>
    <w:p w14:paraId="559E4EED" w14:textId="77777777" w:rsidR="006F5FF8" w:rsidRPr="00D774AF" w:rsidRDefault="00CE263D" w:rsidP="005B0F1D">
      <w:pPr>
        <w:keepNext/>
        <w:spacing w:before="140" w:after="60"/>
        <w:jc w:val="both"/>
        <w:rPr>
          <w:lang w:val="uz-Cyrl-UZ"/>
        </w:rPr>
      </w:pPr>
      <w:r w:rsidRPr="00D774AF">
        <w:rPr>
          <w:i/>
          <w:iCs/>
          <w:lang w:val="uz-Cyrl-UZ"/>
        </w:rPr>
        <w:t>Топшириқ шартларини келишиш</w:t>
      </w:r>
    </w:p>
    <w:p w14:paraId="3546C878" w14:textId="77777777" w:rsidR="006F5FF8" w:rsidRPr="00D774AF" w:rsidRDefault="00CE263D" w:rsidP="005B0F1D">
      <w:pPr>
        <w:tabs>
          <w:tab w:val="left" w:pos="480"/>
        </w:tabs>
        <w:spacing w:after="80"/>
        <w:ind w:left="480" w:hanging="480"/>
        <w:jc w:val="both"/>
        <w:rPr>
          <w:lang w:val="uz-Cyrl-UZ"/>
        </w:rPr>
      </w:pPr>
      <w:r w:rsidRPr="00D774AF">
        <w:rPr>
          <w:lang w:val="uz-Cyrl-UZ"/>
        </w:rPr>
        <w:t>27.</w:t>
      </w:r>
      <w:r w:rsidRPr="00D774AF">
        <w:rPr>
          <w:lang w:val="uz-Cyrl-UZ"/>
        </w:rPr>
        <w:tab/>
        <w:t>Амалиётчи топшириқ шартларини топшириқ берувчи томон билан келишиши лозим. Келишилган топшириқ шартлари топшириқ хатида ёки бошқа мос ёзма битим шаклида, ёзма тасдиқда, ёки қонун ёки қоидада етарли батафсилликда кўрсатилиши лозим. (A57–A58-бандларга қаранг)</w:t>
      </w:r>
    </w:p>
    <w:p w14:paraId="77856C6C" w14:textId="77777777" w:rsidR="006F5FF8" w:rsidRPr="00D774AF" w:rsidRDefault="00CE263D" w:rsidP="005B0F1D">
      <w:pPr>
        <w:tabs>
          <w:tab w:val="left" w:pos="480"/>
        </w:tabs>
        <w:spacing w:after="80"/>
        <w:ind w:left="480" w:hanging="480"/>
        <w:jc w:val="both"/>
        <w:rPr>
          <w:lang w:val="uz-Cyrl-UZ"/>
        </w:rPr>
      </w:pPr>
      <w:r w:rsidRPr="00D774AF">
        <w:rPr>
          <w:lang w:val="uz-Cyrl-UZ"/>
        </w:rPr>
        <w:t>28.</w:t>
      </w:r>
      <w:r w:rsidRPr="00D774AF">
        <w:rPr>
          <w:lang w:val="uz-Cyrl-UZ"/>
        </w:rPr>
        <w:tab/>
        <w:t>Такрорланувчи топшириқларда, амалиётчи ҳолатлар топшириқ шартларини қайта кўриб чиқишни талаб қилиш-қилмаслигини ва топшириқ берувчи томонга мавжуд топшириқ шартларини эслатиш зарурияти мавжудлигини баҳолаши лозим.</w:t>
      </w:r>
    </w:p>
    <w:p w14:paraId="549D5A5A" w14:textId="77777777" w:rsidR="006F5FF8" w:rsidRPr="00D774AF" w:rsidRDefault="00CE263D" w:rsidP="005B0F1D">
      <w:pPr>
        <w:keepNext/>
        <w:spacing w:before="140" w:after="60"/>
        <w:jc w:val="both"/>
        <w:rPr>
          <w:lang w:val="uz-Cyrl-UZ"/>
        </w:rPr>
      </w:pPr>
      <w:r w:rsidRPr="00D774AF">
        <w:rPr>
          <w:i/>
          <w:iCs/>
          <w:lang w:val="uz-Cyrl-UZ"/>
        </w:rPr>
        <w:t>Топшириқ шартларига ўзгартириш киритишни қабул қилиш</w:t>
      </w:r>
    </w:p>
    <w:p w14:paraId="33A016EC" w14:textId="77777777" w:rsidR="006F5FF8" w:rsidRPr="00D774AF" w:rsidRDefault="00CE263D" w:rsidP="005B0F1D">
      <w:pPr>
        <w:tabs>
          <w:tab w:val="left" w:pos="480"/>
        </w:tabs>
        <w:spacing w:after="80"/>
        <w:ind w:left="480" w:hanging="480"/>
        <w:jc w:val="both"/>
        <w:rPr>
          <w:lang w:val="uz-Cyrl-UZ"/>
        </w:rPr>
      </w:pPr>
      <w:r w:rsidRPr="00D774AF">
        <w:rPr>
          <w:lang w:val="uz-Cyrl-UZ"/>
        </w:rPr>
        <w:t>29.</w:t>
      </w:r>
      <w:r w:rsidRPr="00D774AF">
        <w:rPr>
          <w:lang w:val="uz-Cyrl-UZ"/>
        </w:rPr>
        <w:tab/>
        <w:t>Амалиётчи бунинг учун оқилона асос бўлмаса, топшириқ шартларига ўзгартириш киритишга рози бўлмаслиги лозим. Агар бундай ўзгартириш киритилса, амалиётчи ўзгартиришдан олдин олинган далилларни эътиборсиз қолдирмаслиги лозим. (A59-бандга қаранг)</w:t>
      </w:r>
    </w:p>
    <w:p w14:paraId="1F9C289D" w14:textId="77777777" w:rsidR="006F5FF8" w:rsidRPr="00D774AF" w:rsidRDefault="00CE263D" w:rsidP="005B0F1D">
      <w:pPr>
        <w:keepNext/>
        <w:spacing w:before="140" w:after="60"/>
        <w:jc w:val="both"/>
        <w:rPr>
          <w:lang w:val="uz-Cyrl-UZ"/>
        </w:rPr>
      </w:pPr>
      <w:r w:rsidRPr="00D774AF">
        <w:rPr>
          <w:i/>
          <w:iCs/>
          <w:lang w:val="uz-Cyrl-UZ"/>
        </w:rPr>
        <w:t>Қонун ёки норматив ҳужжатлар орқали тайинланган ишонч ҳисоботи</w:t>
      </w:r>
    </w:p>
    <w:p w14:paraId="44CED073" w14:textId="77777777" w:rsidR="006F5FF8" w:rsidRPr="00D774AF" w:rsidRDefault="00CE263D" w:rsidP="005B0F1D">
      <w:pPr>
        <w:tabs>
          <w:tab w:val="left" w:pos="480"/>
        </w:tabs>
        <w:spacing w:after="80"/>
        <w:ind w:left="480" w:hanging="480"/>
        <w:jc w:val="both"/>
        <w:rPr>
          <w:lang w:val="uz-Cyrl-UZ"/>
        </w:rPr>
      </w:pPr>
      <w:r w:rsidRPr="00D774AF">
        <w:rPr>
          <w:lang w:val="uz-Cyrl-UZ"/>
        </w:rPr>
        <w:t>30.</w:t>
      </w:r>
      <w:r w:rsidRPr="00D774AF">
        <w:rPr>
          <w:lang w:val="uz-Cyrl-UZ"/>
        </w:rPr>
        <w:tab/>
        <w:t>Баъзи ҳолларда, тегишли юрисдикциянинг қонун ёки қоидаси ишонч ҳисоботининг тузилиши ёки матнини белгилаб беради. Бундай ҳолатларда, амалиётчи қуйидагиларни баҳолаши лозим:</w:t>
      </w:r>
    </w:p>
    <w:p w14:paraId="4D1F9535" w14:textId="77777777" w:rsidR="006346B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Мўлжалланган фойдаланувчилар ишонч ҳисоботини нотўғри тушуниши мумкинлиги; ва</w:t>
      </w:r>
    </w:p>
    <w:p w14:paraId="4FABEC64" w14:textId="77777777" w:rsidR="006346B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 xml:space="preserve">Агар шундай бўлса, ишонч ҳисоботидаги қўшимча тушунтириш эҳтимолий нотўғри тушунишни юмшатиши мумкинлиги.  </w:t>
      </w:r>
    </w:p>
    <w:p w14:paraId="1198A5E0" w14:textId="77777777" w:rsidR="006F5FF8" w:rsidRPr="00D774AF" w:rsidRDefault="00CE263D" w:rsidP="006346B4">
      <w:pPr>
        <w:tabs>
          <w:tab w:val="left" w:pos="980"/>
        </w:tabs>
        <w:spacing w:after="50"/>
        <w:ind w:left="480"/>
        <w:jc w:val="both"/>
        <w:rPr>
          <w:lang w:val="uz-Cyrl-UZ"/>
        </w:rPr>
      </w:pPr>
      <w:r w:rsidRPr="00D774AF">
        <w:rPr>
          <w:lang w:val="uz-Cyrl-UZ"/>
        </w:rPr>
        <w:t>Агар амалиётчи ишонч ҳисоботидаги қўшимча тушунтириш эҳтимолий нотўғри тушунишни юмшата олмайди деган хулосага келса, амалиётчи, қонун ёки қоида томонидан шундай қилиш талаб қилинмаса, топшириқни қабул қилмаслиги лозим. Бундай қонун ёки қоидага мувофиқ ўтказилган топшириқ ИТХСга мувофиқ эмас. Шу сабабли, амалиётчи ишонч ҳисоботида топшириқ ушбу ИТХС ёки бошқа ИТХС(лар)га мувофиқ ўтказилганлигига ҳеч қандай ҳаволани киритмаслиги лозим (шунингдек 71-бандга қаранг).</w:t>
      </w:r>
    </w:p>
    <w:p w14:paraId="28204B48" w14:textId="77777777" w:rsidR="006F5FF8" w:rsidRPr="00D774AF" w:rsidRDefault="00CE263D" w:rsidP="005B0F1D">
      <w:pPr>
        <w:keepNext/>
        <w:spacing w:before="160" w:after="60"/>
        <w:jc w:val="both"/>
        <w:rPr>
          <w:lang w:val="uz-Cyrl-UZ"/>
        </w:rPr>
      </w:pPr>
      <w:r w:rsidRPr="00D774AF">
        <w:rPr>
          <w:b/>
          <w:bCs/>
          <w:lang w:val="uz-Cyrl-UZ"/>
        </w:rPr>
        <w:t>Сифат бошқаруви</w:t>
      </w:r>
    </w:p>
    <w:p w14:paraId="79F4D8E0" w14:textId="77777777" w:rsidR="006F5FF8" w:rsidRPr="00D774AF" w:rsidRDefault="00CE263D" w:rsidP="005B0F1D">
      <w:pPr>
        <w:keepNext/>
        <w:spacing w:before="140" w:after="60"/>
        <w:jc w:val="both"/>
        <w:rPr>
          <w:lang w:val="uz-Cyrl-UZ"/>
        </w:rPr>
      </w:pPr>
      <w:r w:rsidRPr="00D774AF">
        <w:rPr>
          <w:i/>
          <w:iCs/>
          <w:lang w:val="uz-Cyrl-UZ"/>
        </w:rPr>
        <w:t>Топшириқ раҳбарининг хусусиятлари</w:t>
      </w:r>
    </w:p>
    <w:p w14:paraId="413113C5" w14:textId="77777777" w:rsidR="006F5FF8" w:rsidRPr="00D774AF" w:rsidRDefault="00CE263D" w:rsidP="005B0F1D">
      <w:pPr>
        <w:tabs>
          <w:tab w:val="left" w:pos="480"/>
        </w:tabs>
        <w:spacing w:after="80"/>
        <w:ind w:left="480" w:hanging="480"/>
        <w:jc w:val="both"/>
        <w:rPr>
          <w:lang w:val="uz-Cyrl-UZ"/>
        </w:rPr>
      </w:pPr>
      <w:r w:rsidRPr="00D774AF">
        <w:rPr>
          <w:lang w:val="uz-Cyrl-UZ"/>
        </w:rPr>
        <w:t>31.</w:t>
      </w:r>
      <w:r w:rsidRPr="00D774AF">
        <w:rPr>
          <w:lang w:val="uz-Cyrl-UZ"/>
        </w:rPr>
        <w:tab/>
        <w:t>Топшириқ раҳбари қуйидагиларни бажариши лозим:</w:t>
      </w:r>
    </w:p>
    <w:p w14:paraId="12D032ED"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1-сон СБХСни, ёки камида 1-сон СБХС каби талабчан бўлган бошқа профессионал талабларни, ёки қонун ёки норматив ҳужжатлардаги талабларни қўлловчи фирманинг аъзоси бўлиши; (А60–А66-бандларга қаранг)</w:t>
      </w:r>
    </w:p>
    <w:p w14:paraId="583E7714" w14:textId="77777777" w:rsidR="006F5FF8" w:rsidRPr="00D774AF" w:rsidRDefault="00CE263D" w:rsidP="005B0F1D">
      <w:pPr>
        <w:keepNext/>
        <w:spacing w:before="140" w:after="60"/>
        <w:jc w:val="both"/>
        <w:rPr>
          <w:lang w:val="uz-Cyrl-UZ"/>
        </w:rPr>
      </w:pPr>
      <w:r w:rsidRPr="00D774AF">
        <w:rPr>
          <w:i/>
          <w:iCs/>
          <w:lang w:val="uz-Cyrl-UZ"/>
        </w:rPr>
        <w:t>Топшириқ ресурслари</w:t>
      </w:r>
    </w:p>
    <w:p w14:paraId="6F6B10F5"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Топшириқ хусусияти ва ҳолатларини, фирманинг сиёсатлари ёки тартиб-таомилларини ҳамда топшириқ давомида юзага келиши мумкин бўлган ҳар қандай ўзгаришларни ҳисобга олган ҳолда, топшириқни бажариш учун етарли ва муносиб ресурслар топшириқ гуруҳига ўз вақтида тайинланиши ёки тақдим этилишини аниқлаши;</w:t>
      </w:r>
    </w:p>
    <w:p w14:paraId="797666E9"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Кенг кўламли тайёргарлик ва амалий қўллаш орқали ривожлантирилган ишончни таъминлаш кўникмалари ва техникаларига эга бўлиши; ва (А60-бандга қаранг)</w:t>
      </w:r>
    </w:p>
    <w:p w14:paraId="4E56E5AA"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Ишончни таъминлаш хулосаси учун жавобгарликни ўз зиммасига олиш мақсадида асосида ётувчи масала ва уни ўлчаш ёки баҳолаш бўйича етарли малакага эга бўлиши. (А67–А68-бандларга қаранг)</w:t>
      </w:r>
    </w:p>
    <w:p w14:paraId="76B58FAF" w14:textId="77777777" w:rsidR="006F5FF8" w:rsidRPr="00D774AF" w:rsidRDefault="00CE263D" w:rsidP="005B0F1D">
      <w:pPr>
        <w:tabs>
          <w:tab w:val="left" w:pos="480"/>
        </w:tabs>
        <w:spacing w:after="80"/>
        <w:ind w:left="480" w:hanging="480"/>
        <w:jc w:val="both"/>
        <w:rPr>
          <w:lang w:val="uz-Cyrl-UZ"/>
        </w:rPr>
      </w:pPr>
      <w:r w:rsidRPr="00D774AF">
        <w:rPr>
          <w:lang w:val="uz-Cyrl-UZ"/>
        </w:rPr>
        <w:t>32.</w:t>
      </w:r>
      <w:r w:rsidRPr="00D774AF">
        <w:rPr>
          <w:lang w:val="uz-Cyrl-UZ"/>
        </w:rPr>
        <w:tab/>
        <w:t>Топшириқ раҳбари қуйидагиларни бажариши лозим: (А69-бандга қаранг)</w:t>
      </w:r>
    </w:p>
    <w:p w14:paraId="2E56201D"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Топшириқни биргаликда бажарадиган шахслар тегишли малака ва қобилиятларга, шу жумладан қуйидагилар учун етарли вақтга эга эканлигига ишонч ҳосил қилиши: (А70–А71-бандларга қаранг)</w:t>
      </w:r>
    </w:p>
    <w:p w14:paraId="391AD5F9" w14:textId="77777777" w:rsidR="006F5FF8"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Топшириқни тегишли стандартлар ҳамда қўлланиладиган ҳуқуқий ва норматив талабларга мувофиқ бажариш; ва</w:t>
      </w:r>
    </w:p>
    <w:p w14:paraId="558F7857" w14:textId="77777777" w:rsidR="006F5FF8" w:rsidRPr="00D774AF" w:rsidRDefault="00CE263D" w:rsidP="005B0F1D">
      <w:pPr>
        <w:tabs>
          <w:tab w:val="left" w:pos="1480"/>
        </w:tabs>
        <w:spacing w:after="50"/>
        <w:ind w:left="1480" w:hanging="500"/>
        <w:jc w:val="both"/>
        <w:rPr>
          <w:lang w:val="uz-Cyrl-UZ"/>
        </w:rPr>
      </w:pPr>
      <w:r w:rsidRPr="00D774AF">
        <w:rPr>
          <w:lang w:val="uz-Cyrl-UZ"/>
        </w:rPr>
        <w:t>(ii)</w:t>
      </w:r>
      <w:r w:rsidRPr="00D774AF">
        <w:rPr>
          <w:lang w:val="uz-Cyrl-UZ"/>
        </w:rPr>
        <w:tab/>
        <w:t>Ҳолатларга мос ишонч ҳисоботи чиқарилишини таъминлаш.</w:t>
      </w:r>
    </w:p>
    <w:p w14:paraId="7C0874FF"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Амалиётчи қуйидагиларнинг ишида иштирок эта олишига ишонч ҳосил қилиши:</w:t>
      </w:r>
    </w:p>
    <w:p w14:paraId="6B7D6135" w14:textId="77777777" w:rsidR="006F5FF8"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Унинг ишидан фойдаланиладиган амалиётчининг эксперти; ва (А70–А71-бандларга қаранг)</w:t>
      </w:r>
    </w:p>
    <w:p w14:paraId="440710C9" w14:textId="77777777" w:rsidR="006F5FF8" w:rsidRPr="00D774AF" w:rsidRDefault="00CE263D" w:rsidP="005B0F1D">
      <w:pPr>
        <w:tabs>
          <w:tab w:val="left" w:pos="1480"/>
        </w:tabs>
        <w:spacing w:after="50"/>
        <w:ind w:left="1480" w:hanging="500"/>
        <w:jc w:val="both"/>
        <w:rPr>
          <w:lang w:val="uz-Cyrl-UZ"/>
        </w:rPr>
      </w:pPr>
      <w:r w:rsidRPr="00D774AF">
        <w:rPr>
          <w:lang w:val="uz-Cyrl-UZ"/>
        </w:rPr>
        <w:lastRenderedPageBreak/>
        <w:t>(ii)</w:t>
      </w:r>
      <w:r w:rsidRPr="00D774AF">
        <w:rPr>
          <w:lang w:val="uz-Cyrl-UZ"/>
        </w:rPr>
        <w:tab/>
        <w:t>Топшириқ гуруҳига кирмайдиган, аммо ишончни таъминлаш иши фойдаланиладиган бошқа амалиётчи, — (А72–А73-бандларга қаранг) масала ҳақидаги маълумотлар юзасидан ишончни таъминлаш хулосаси учун жавобгарликни ўз зиммасига олиш учун етарли даражада.</w:t>
      </w:r>
    </w:p>
    <w:p w14:paraId="5E1BC376" w14:textId="77777777" w:rsidR="006F5FF8" w:rsidRPr="00D774AF" w:rsidRDefault="00CE263D" w:rsidP="005B0F1D">
      <w:pPr>
        <w:keepNext/>
        <w:spacing w:before="140" w:after="60"/>
        <w:jc w:val="both"/>
        <w:rPr>
          <w:lang w:val="uz-Cyrl-UZ"/>
        </w:rPr>
      </w:pPr>
      <w:r w:rsidRPr="00D774AF">
        <w:rPr>
          <w:i/>
          <w:iCs/>
          <w:lang w:val="uz-Cyrl-UZ"/>
        </w:rPr>
        <w:t>Топшириқ раҳбарининг мажбуриятлари</w:t>
      </w:r>
    </w:p>
    <w:p w14:paraId="6A267AE7" w14:textId="77777777" w:rsidR="006F5FF8" w:rsidRPr="00D774AF" w:rsidRDefault="00CE263D" w:rsidP="005B0F1D">
      <w:pPr>
        <w:tabs>
          <w:tab w:val="left" w:pos="480"/>
        </w:tabs>
        <w:spacing w:after="80"/>
        <w:ind w:left="480" w:hanging="480"/>
        <w:jc w:val="both"/>
        <w:rPr>
          <w:lang w:val="uz-Cyrl-UZ"/>
        </w:rPr>
      </w:pPr>
      <w:r w:rsidRPr="00D774AF">
        <w:rPr>
          <w:lang w:val="uz-Cyrl-UZ"/>
        </w:rPr>
        <w:t>33.</w:t>
      </w:r>
      <w:r w:rsidRPr="00D774AF">
        <w:rPr>
          <w:lang w:val="uz-Cyrl-UZ"/>
        </w:rPr>
        <w:tab/>
        <w:t>Топшириқ раҳбари топшириқда сифатни бошқариш ва унга эришиш, ҳамда топшириқ давомида етарли ва муносиб равишда иштирок этиш бўйича умумий жавобгарликни олиши лозим. Бу қуйидагилар учун жавобгарликни ўз ичига олади:</w:t>
      </w:r>
    </w:p>
    <w:p w14:paraId="6145E57B" w14:textId="77777777" w:rsidR="006346B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Фирманинг мижозлар билан муносабатларни ва ишончни таъминлаш топшириқларини қабул қилиш ҳамда давом эттириш бўйича сиёсатлари ёки тартиб-таомилларига риоя қилинганлигига қаноат ҳосил қилиш;</w:t>
      </w:r>
    </w:p>
    <w:p w14:paraId="5181794C" w14:textId="77777777" w:rsidR="006346B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Топшириқни профессионал стандартлар ва қўлланиладиган қонуний ва меъёрий талабларга мувофиқ режалаштириш ва бажариш (шу жумладан топшириқ гуруҳи аъзоларини тегишли равишда йўналтириш ва назорат қилиш);</w:t>
      </w:r>
    </w:p>
    <w:p w14:paraId="6F173BBD"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Кўриб чиқишларни фирманинг сиёсатлари ёки тартиб-таомилларига мувофиқ бажариш ва топшириқ ҳужжатларини ишонч ҳисоботи санасида ёки ундан олдин кўриб чиқиш; (A74-бандга қаранг)</w:t>
      </w:r>
    </w:p>
    <w:p w14:paraId="695BA769" w14:textId="77777777" w:rsidR="006346B4"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Амалиётчининг мақсадларига эришилганлиги ва топшириқнинг тегишли ИТХСлар ва тегишли қонуний ва меъёрий талабларга мувофиқ бажарилганлиги ҳақида далил сифатида тегишли топшириқ ҳужжатларини юритиш; ва</w:t>
      </w:r>
    </w:p>
    <w:p w14:paraId="7C325AC1"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(e) </w:t>
      </w:r>
      <w:r w:rsidRPr="00D774AF">
        <w:rPr>
          <w:lang w:val="uz-Cyrl-UZ"/>
        </w:rPr>
        <w:tab/>
        <w:t>Топшириқ гуруҳи томонидан қийин ёки мунозарали масалалар бўйича тегишли маслаҳатлашувларни олиб бориш.</w:t>
      </w:r>
    </w:p>
    <w:p w14:paraId="32D0A8BB" w14:textId="77777777" w:rsidR="006F5FF8" w:rsidRPr="00D774AF" w:rsidRDefault="00CE263D" w:rsidP="005B0F1D">
      <w:pPr>
        <w:tabs>
          <w:tab w:val="left" w:pos="480"/>
        </w:tabs>
        <w:spacing w:after="80"/>
        <w:ind w:left="480" w:hanging="480"/>
        <w:jc w:val="both"/>
        <w:rPr>
          <w:lang w:val="uz-Cyrl-UZ"/>
        </w:rPr>
      </w:pPr>
      <w:r w:rsidRPr="00D774AF">
        <w:rPr>
          <w:lang w:val="uz-Cyrl-UZ"/>
        </w:rPr>
        <w:t>34.</w:t>
      </w:r>
      <w:r w:rsidRPr="00D774AF">
        <w:rPr>
          <w:lang w:val="uz-Cyrl-UZ"/>
        </w:rPr>
        <w:tab/>
        <w:t>Топшириқ давомида, топшириқ раҳбари кузатув орқали ва зарур бўлганда сўровлар ўтказиш йўли билан, топшириқ гуруҳи аъзолари томонидан тегишли ахлоқий талабларнинг бузилишига доир далилларга нисбатан огоҳ бўлиб туриши лозим. Агар фирманинг сифат бошқаруви тизими орқали ёки бошқача тарзда топшириқ раҳбарига топшириқ гуруҳи аъзолари тегишли ахлоқий талабларни бузганлигини кўрсатувчи масалалар маълум бўлса, топшириқ раҳбари, фирмадаги бошқалар билан маслаҳатлашган ҳолда, тегишли ҳаракатларни аниқлаши лозим.</w:t>
      </w:r>
    </w:p>
    <w:p w14:paraId="09E5E946" w14:textId="77777777" w:rsidR="006F5FF8" w:rsidRPr="00D774AF" w:rsidRDefault="00CE263D" w:rsidP="005B0F1D">
      <w:pPr>
        <w:tabs>
          <w:tab w:val="left" w:pos="480"/>
        </w:tabs>
        <w:spacing w:after="80"/>
        <w:ind w:left="480" w:hanging="480"/>
        <w:jc w:val="both"/>
        <w:rPr>
          <w:lang w:val="uz-Cyrl-UZ"/>
        </w:rPr>
      </w:pPr>
      <w:r w:rsidRPr="00D774AF">
        <w:rPr>
          <w:lang w:val="uz-Cyrl-UZ"/>
        </w:rPr>
        <w:t>35.</w:t>
      </w:r>
      <w:r w:rsidRPr="00D774AF">
        <w:rPr>
          <w:lang w:val="uz-Cyrl-UZ"/>
        </w:rPr>
        <w:tab/>
        <w:t>Топшириқ раҳбари фирма томонидан етказилган фирманинг мониторинг ва тузатиш жараёнидан олинган маълумотларни ва, агар қўлланиладиган бўлса, бошқа тармоқ фирмаларидан олинган маълумотларни, ҳамда бу маълумотлар ишончни таъминлаш топшириғига таъсир қилиш-қилмаслигини кўриб чиқиши лозим.</w:t>
      </w:r>
    </w:p>
    <w:p w14:paraId="5432E604" w14:textId="77777777" w:rsidR="006F5FF8" w:rsidRPr="00D774AF" w:rsidRDefault="00CE263D" w:rsidP="005B0F1D">
      <w:pPr>
        <w:keepNext/>
        <w:spacing w:before="140" w:after="60"/>
        <w:jc w:val="both"/>
        <w:rPr>
          <w:lang w:val="uz-Cyrl-UZ"/>
        </w:rPr>
      </w:pPr>
      <w:r w:rsidRPr="00D774AF">
        <w:rPr>
          <w:i/>
          <w:iCs/>
          <w:lang w:val="uz-Cyrl-UZ"/>
        </w:rPr>
        <w:t>Топшириқ сифатини кўриб чиқиш</w:t>
      </w:r>
    </w:p>
    <w:p w14:paraId="3FAEFB26" w14:textId="77777777" w:rsidR="006F5FF8" w:rsidRPr="00D774AF" w:rsidRDefault="00CE263D" w:rsidP="005B0F1D">
      <w:pPr>
        <w:tabs>
          <w:tab w:val="left" w:pos="480"/>
        </w:tabs>
        <w:spacing w:after="80"/>
        <w:ind w:left="480" w:hanging="480"/>
        <w:jc w:val="both"/>
        <w:rPr>
          <w:lang w:val="uz-Cyrl-UZ"/>
        </w:rPr>
      </w:pPr>
      <w:r w:rsidRPr="00D774AF">
        <w:rPr>
          <w:lang w:val="uz-Cyrl-UZ"/>
        </w:rPr>
        <w:t>36.</w:t>
      </w:r>
      <w:r w:rsidRPr="00D774AF">
        <w:rPr>
          <w:lang w:val="uz-Cyrl-UZ"/>
        </w:rPr>
        <w:tab/>
        <w:t>1-сон СБХС ёки фирманинг сиёсатлари ёки тартиб-таомилларига мувофиқ топшириқ сифатини кўриб чиқиш талаб қилинадиган топшириқлар учун, топшириқ раҳбари топшириқ давомида юзага келган муҳим масалалар ва муҳим мулоҳазаларни топшириқ сифатини кўриб чиқувчи билан муҳокама қилиши ва бу кўриб чиқиш тугагунига қадар ишонч ҳисоботига сана қўймаслиги лозим.</w:t>
      </w:r>
      <w:r w:rsidRPr="00D774AF">
        <w:rPr>
          <w:rStyle w:val="a6"/>
          <w:lang w:val="uz-Cyrl-UZ"/>
        </w:rPr>
        <w:footnoteReference w:id="3"/>
      </w:r>
    </w:p>
    <w:p w14:paraId="36E5B686" w14:textId="77777777" w:rsidR="006F5FF8" w:rsidRPr="00D774AF" w:rsidRDefault="00CE263D" w:rsidP="005B0F1D">
      <w:pPr>
        <w:keepNext/>
        <w:spacing w:before="160" w:after="60"/>
        <w:jc w:val="both"/>
        <w:rPr>
          <w:lang w:val="uz-Cyrl-UZ"/>
        </w:rPr>
      </w:pPr>
      <w:r w:rsidRPr="00D774AF">
        <w:rPr>
          <w:b/>
          <w:bCs/>
          <w:lang w:val="uz-Cyrl-UZ"/>
        </w:rPr>
        <w:t>Профессионал скептицизм, профессионал мулоҳаза ва ишонч кўникмалари ҳамда техникалари</w:t>
      </w:r>
    </w:p>
    <w:p w14:paraId="259804BA" w14:textId="77777777" w:rsidR="006F5FF8" w:rsidRPr="00D774AF" w:rsidRDefault="00CE263D" w:rsidP="005B0F1D">
      <w:pPr>
        <w:tabs>
          <w:tab w:val="left" w:pos="480"/>
        </w:tabs>
        <w:spacing w:after="80"/>
        <w:ind w:left="480" w:hanging="480"/>
        <w:jc w:val="both"/>
        <w:rPr>
          <w:lang w:val="uz-Cyrl-UZ"/>
        </w:rPr>
      </w:pPr>
      <w:r w:rsidRPr="00D774AF">
        <w:rPr>
          <w:lang w:val="uz-Cyrl-UZ"/>
        </w:rPr>
        <w:t>37.</w:t>
      </w:r>
      <w:r w:rsidRPr="00D774AF">
        <w:rPr>
          <w:lang w:val="uz-Cyrl-UZ"/>
        </w:rPr>
        <w:tab/>
        <w:t>Амалиётчи топшириқни профессионал скептицизм билан режалаштириши ва бажариши, масала ҳақидаги маълумотларнинг аҳамиятли даражада бузиб кўрсатилишига сабаб бўладиган ҳолатлар мавжуд бўлиши мумкинлигини тан олиши лозим. (A76–A80-бандларга қаранг)</w:t>
      </w:r>
    </w:p>
    <w:p w14:paraId="53FA2970" w14:textId="77777777" w:rsidR="006F5FF8" w:rsidRPr="00D774AF" w:rsidRDefault="00CE263D" w:rsidP="005B0F1D">
      <w:pPr>
        <w:tabs>
          <w:tab w:val="left" w:pos="480"/>
        </w:tabs>
        <w:spacing w:after="80"/>
        <w:ind w:left="480" w:hanging="480"/>
        <w:jc w:val="both"/>
        <w:rPr>
          <w:lang w:val="uz-Cyrl-UZ"/>
        </w:rPr>
      </w:pPr>
      <w:r w:rsidRPr="00D774AF">
        <w:rPr>
          <w:lang w:val="uz-Cyrl-UZ"/>
        </w:rPr>
        <w:t>38.</w:t>
      </w:r>
      <w:r w:rsidRPr="00D774AF">
        <w:rPr>
          <w:lang w:val="uz-Cyrl-UZ"/>
        </w:rPr>
        <w:tab/>
        <w:t>Амалиётчи ишончни таъминлаш топшириғини режалаштириш ва бажаришда, шу жумладан тартиб-таомилларнинг характери, муддати ва кўламини аниқлашда профессионал мулоҳаза юритиши лозим. (A81–A85-бандларга қаранг)</w:t>
      </w:r>
    </w:p>
    <w:p w14:paraId="3F148DAC" w14:textId="77777777" w:rsidR="006F5FF8" w:rsidRPr="00D774AF" w:rsidRDefault="00CE263D" w:rsidP="005B0F1D">
      <w:pPr>
        <w:tabs>
          <w:tab w:val="left" w:pos="480"/>
        </w:tabs>
        <w:spacing w:after="80"/>
        <w:ind w:left="480" w:hanging="480"/>
        <w:jc w:val="both"/>
        <w:rPr>
          <w:lang w:val="uz-Cyrl-UZ"/>
        </w:rPr>
      </w:pPr>
      <w:r w:rsidRPr="00D774AF">
        <w:rPr>
          <w:lang w:val="uz-Cyrl-UZ"/>
        </w:rPr>
        <w:t>39.</w:t>
      </w:r>
      <w:r w:rsidRPr="00D774AF">
        <w:rPr>
          <w:lang w:val="uz-Cyrl-UZ"/>
        </w:rPr>
        <w:tab/>
        <w:t>Амалиётчи такрорланувчи, тизимли топшириқ жараёнининг бир қисми сифатида ишонч кўникмалари ва техникаларини қўллаши лозим.</w:t>
      </w:r>
    </w:p>
    <w:p w14:paraId="128BCD1D" w14:textId="77777777" w:rsidR="006F5FF8" w:rsidRPr="00D774AF" w:rsidRDefault="00CE263D" w:rsidP="005B0F1D">
      <w:pPr>
        <w:keepNext/>
        <w:spacing w:before="160" w:after="60"/>
        <w:jc w:val="both"/>
        <w:rPr>
          <w:lang w:val="uz-Cyrl-UZ"/>
        </w:rPr>
      </w:pPr>
      <w:r w:rsidRPr="00D774AF">
        <w:rPr>
          <w:b/>
          <w:bCs/>
          <w:lang w:val="uz-Cyrl-UZ"/>
        </w:rPr>
        <w:t>Топшириқни режалаштириш ва бажариш</w:t>
      </w:r>
    </w:p>
    <w:p w14:paraId="18488BE8" w14:textId="77777777" w:rsidR="006F5FF8" w:rsidRPr="00D774AF" w:rsidRDefault="00CE263D" w:rsidP="005B0F1D">
      <w:pPr>
        <w:keepNext/>
        <w:spacing w:before="140" w:after="60"/>
        <w:jc w:val="both"/>
        <w:rPr>
          <w:lang w:val="uz-Cyrl-UZ"/>
        </w:rPr>
      </w:pPr>
      <w:r w:rsidRPr="00D774AF">
        <w:rPr>
          <w:i/>
          <w:iCs/>
          <w:lang w:val="uz-Cyrl-UZ"/>
        </w:rPr>
        <w:t>Режалаштириш</w:t>
      </w:r>
    </w:p>
    <w:p w14:paraId="322C09DD" w14:textId="77777777" w:rsidR="006F5FF8" w:rsidRPr="00D774AF" w:rsidRDefault="00CE263D" w:rsidP="005B0F1D">
      <w:pPr>
        <w:tabs>
          <w:tab w:val="left" w:pos="480"/>
        </w:tabs>
        <w:spacing w:after="80"/>
        <w:ind w:left="480" w:hanging="480"/>
        <w:jc w:val="both"/>
        <w:rPr>
          <w:lang w:val="uz-Cyrl-UZ"/>
        </w:rPr>
      </w:pPr>
      <w:r w:rsidRPr="00D774AF">
        <w:rPr>
          <w:lang w:val="uz-Cyrl-UZ"/>
        </w:rPr>
        <w:t>40.</w:t>
      </w:r>
      <w:r w:rsidRPr="00D774AF">
        <w:rPr>
          <w:lang w:val="uz-Cyrl-UZ"/>
        </w:rPr>
        <w:tab/>
        <w:t>Амалиётчи топшириқни самарали тарзда бажарилишини таъминлаш учун режалаштириши лозим, шу жумладан топшириқнинг кўлами, муддати ва йўналишини белгилаш, ҳамда амалиётчининг мақсадига эришиш учун амалга оширилиши зарур бўлган режалаштирилган тартиб-таомилларнинг характери, муддати ва кўламини аниқлаш. (A86–A89-бандларга қаранг)</w:t>
      </w:r>
    </w:p>
    <w:p w14:paraId="5E83412B" w14:textId="77777777" w:rsidR="006F5FF8" w:rsidRPr="00D774AF" w:rsidRDefault="00CE263D" w:rsidP="006346B4">
      <w:pPr>
        <w:tabs>
          <w:tab w:val="left" w:pos="480"/>
        </w:tabs>
        <w:spacing w:after="80"/>
        <w:ind w:left="480" w:hanging="480"/>
        <w:jc w:val="both"/>
        <w:rPr>
          <w:lang w:val="uz-Cyrl-UZ"/>
        </w:rPr>
      </w:pPr>
      <w:r w:rsidRPr="00D774AF">
        <w:rPr>
          <w:lang w:val="uz-Cyrl-UZ"/>
        </w:rPr>
        <w:t>41.</w:t>
      </w:r>
      <w:r w:rsidRPr="00D774AF">
        <w:rPr>
          <w:lang w:val="uz-Cyrl-UZ"/>
        </w:rPr>
        <w:tab/>
        <w:t>Амалиётчи мезонлар топшириқ ҳолатлари учун мос эканлигини, шу жумладан улар 24(b) (ii)</w:t>
      </w:r>
      <w:r w:rsidRPr="00D774AF">
        <w:rPr>
          <w:lang w:val="uz-Cyrl-UZ"/>
        </w:rPr>
        <w:tab/>
        <w:t>-бандда кўрсатилган хусусиятларга эга эканлигини аниқлаши лозим.</w:t>
      </w:r>
    </w:p>
    <w:p w14:paraId="6C67FF50" w14:textId="77777777" w:rsidR="006F5FF8" w:rsidRPr="00D774AF" w:rsidRDefault="00CE263D" w:rsidP="005B0F1D">
      <w:pPr>
        <w:tabs>
          <w:tab w:val="left" w:pos="480"/>
        </w:tabs>
        <w:spacing w:after="80"/>
        <w:ind w:left="480" w:hanging="480"/>
        <w:jc w:val="both"/>
        <w:rPr>
          <w:lang w:val="uz-Cyrl-UZ"/>
        </w:rPr>
      </w:pPr>
      <w:r w:rsidRPr="00D774AF">
        <w:rPr>
          <w:lang w:val="uz-Cyrl-UZ"/>
        </w:rPr>
        <w:t>42.</w:t>
      </w:r>
      <w:r w:rsidRPr="00D774AF">
        <w:rPr>
          <w:lang w:val="uz-Cyrl-UZ"/>
        </w:rPr>
        <w:tab/>
        <w:t>Агар топшириқ қабул қилингандан сўнг ишончни таъминлаш топшириғи учун бир ёки бир нечта дастлабки шартлар мавжуд эмаслиги аниқланса, амалиётчи масалани тегишли томон(лар) билан муҳокама қилиши ва қуйидагиларни аниқлаши лозим:</w:t>
      </w:r>
    </w:p>
    <w:p w14:paraId="6CBA8118" w14:textId="77777777" w:rsidR="006346B4" w:rsidRPr="00D774AF" w:rsidRDefault="00CE263D" w:rsidP="005B0F1D">
      <w:pPr>
        <w:tabs>
          <w:tab w:val="left" w:pos="980"/>
        </w:tabs>
        <w:spacing w:after="50"/>
        <w:ind w:left="980" w:hanging="500"/>
        <w:jc w:val="both"/>
        <w:rPr>
          <w:lang w:val="uz-Cyrl-UZ"/>
        </w:rPr>
      </w:pPr>
      <w:r w:rsidRPr="00D774AF">
        <w:rPr>
          <w:lang w:val="uz-Cyrl-UZ"/>
        </w:rPr>
        <w:lastRenderedPageBreak/>
        <w:t>(a)</w:t>
      </w:r>
      <w:r w:rsidRPr="00D774AF">
        <w:rPr>
          <w:lang w:val="uz-Cyrl-UZ"/>
        </w:rPr>
        <w:tab/>
        <w:t>Масалани амалиётчининг қониқишига кўра ҳал қилиш мумкинлиги;</w:t>
      </w:r>
    </w:p>
    <w:p w14:paraId="49F75840" w14:textId="77777777" w:rsidR="006346B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Топшириқни давом эттириш тўғрилиги; ва</w:t>
      </w:r>
    </w:p>
    <w:p w14:paraId="310163B2"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Бу масалани ишонч ҳисоботида баён қилиш зарурлиги ва, агар шундай бўлса, қандай баён қилиш зарурлиги.</w:t>
      </w:r>
    </w:p>
    <w:p w14:paraId="1D5A7257" w14:textId="77777777" w:rsidR="006F5FF8" w:rsidRPr="00D774AF" w:rsidRDefault="00CE263D" w:rsidP="005B0F1D">
      <w:pPr>
        <w:tabs>
          <w:tab w:val="left" w:pos="480"/>
        </w:tabs>
        <w:spacing w:after="80"/>
        <w:ind w:left="480" w:hanging="480"/>
        <w:jc w:val="both"/>
        <w:rPr>
          <w:lang w:val="uz-Cyrl-UZ"/>
        </w:rPr>
      </w:pPr>
      <w:r w:rsidRPr="00D774AF">
        <w:rPr>
          <w:lang w:val="uz-Cyrl-UZ"/>
        </w:rPr>
        <w:t>43.</w:t>
      </w:r>
      <w:r w:rsidRPr="00D774AF">
        <w:rPr>
          <w:lang w:val="uz-Cyrl-UZ"/>
        </w:rPr>
        <w:tab/>
        <w:t>Агар топшириқ қабул қилингандан сўнг қўлланиладиган мезонларнинг баъзилари ёки барчаси номувофиқ ёки асосида ётувчи масаланинг баъзи ёки барча қисмлари ишончни таъминлаш топшириғи учун тегишли эмаслиги аниқланса, амалиётчи, воз кечиш бўйича қўлланиладиган қонун ёки қоида бўйича мумкин бўлса, топшириқдан воз кечишни кўриб чиқиши лозим. Агар амалиётчи топшириқни давом эттирса, амалиётчи ҳолатларда мос бўлганидек шартли ёки салбий хулоса бериши, ёки хулоса беришдан воз кечиши лозим. (A90–A91-бандларга қаранг)</w:t>
      </w:r>
    </w:p>
    <w:p w14:paraId="31E142CE" w14:textId="77777777" w:rsidR="006F5FF8" w:rsidRPr="00D774AF" w:rsidRDefault="00CE263D" w:rsidP="005B0F1D">
      <w:pPr>
        <w:keepNext/>
        <w:spacing w:before="140" w:after="60"/>
        <w:jc w:val="both"/>
        <w:rPr>
          <w:lang w:val="uz-Cyrl-UZ"/>
        </w:rPr>
      </w:pPr>
      <w:r w:rsidRPr="00D774AF">
        <w:rPr>
          <w:i/>
          <w:iCs/>
          <w:lang w:val="uz-Cyrl-UZ"/>
        </w:rPr>
        <w:t>Муҳимлик</w:t>
      </w:r>
    </w:p>
    <w:p w14:paraId="29CCB274" w14:textId="77777777" w:rsidR="006F5FF8" w:rsidRPr="00D774AF" w:rsidRDefault="00CE263D" w:rsidP="005B0F1D">
      <w:pPr>
        <w:tabs>
          <w:tab w:val="left" w:pos="480"/>
        </w:tabs>
        <w:spacing w:after="80"/>
        <w:ind w:left="480" w:hanging="480"/>
        <w:jc w:val="both"/>
        <w:rPr>
          <w:lang w:val="uz-Cyrl-UZ"/>
        </w:rPr>
      </w:pPr>
      <w:r w:rsidRPr="00D774AF">
        <w:rPr>
          <w:lang w:val="uz-Cyrl-UZ"/>
        </w:rPr>
        <w:t>44.</w:t>
      </w:r>
      <w:r w:rsidRPr="00D774AF">
        <w:rPr>
          <w:lang w:val="uz-Cyrl-UZ"/>
        </w:rPr>
        <w:tab/>
        <w:t>Амалиётчи қуйидаги ҳолларда муҳимликни ҳисобга олиши лозим: (A92–A100-бандларга қаранг)</w:t>
      </w:r>
    </w:p>
    <w:p w14:paraId="2CE6C8E9" w14:textId="77777777" w:rsidR="006346B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Ишонч топшириғини режалаштириш ва бажаришда, шу жумладан тартиб-таомилларнинг характери, муддати ва кўламини аниқлашда; ва</w:t>
      </w:r>
    </w:p>
    <w:p w14:paraId="2CB65209"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Масала ҳақидаги маълумотлар муҳим бузиб кўрсатишлардан холи эканлигини баҳолашда.</w:t>
      </w:r>
    </w:p>
    <w:p w14:paraId="6975F05E" w14:textId="77777777" w:rsidR="006F5FF8" w:rsidRPr="00D774AF" w:rsidRDefault="00CE263D" w:rsidP="005B0F1D">
      <w:pPr>
        <w:keepNext/>
        <w:spacing w:before="140" w:after="60"/>
        <w:jc w:val="both"/>
        <w:rPr>
          <w:lang w:val="uz-Cyrl-UZ"/>
        </w:rPr>
      </w:pPr>
      <w:r w:rsidRPr="00D774AF">
        <w:rPr>
          <w:i/>
          <w:iCs/>
          <w:lang w:val="uz-Cyrl-UZ"/>
        </w:rPr>
        <w:t>Асосида ётувчи масала ва бошқа топшириқ ҳолатларини тушуниш</w:t>
      </w:r>
    </w:p>
    <w:p w14:paraId="6C9342D4" w14:textId="77777777" w:rsidR="006F5FF8" w:rsidRPr="00D774AF" w:rsidRDefault="00CE263D" w:rsidP="005B0F1D">
      <w:pPr>
        <w:tabs>
          <w:tab w:val="left" w:pos="480"/>
        </w:tabs>
        <w:spacing w:after="80"/>
        <w:ind w:left="480" w:hanging="480"/>
        <w:jc w:val="both"/>
        <w:rPr>
          <w:lang w:val="uz-Cyrl-UZ"/>
        </w:rPr>
      </w:pPr>
      <w:r w:rsidRPr="00D774AF">
        <w:rPr>
          <w:lang w:val="uz-Cyrl-UZ"/>
        </w:rPr>
        <w:t>45.</w:t>
      </w:r>
      <w:r w:rsidRPr="00D774AF">
        <w:rPr>
          <w:lang w:val="uz-Cyrl-UZ"/>
        </w:rPr>
        <w:tab/>
        <w:t>Амалиётчи тегишли томон(лар)дан қуйидагилар юзасидан сўров ўтказиши лозим:</w:t>
      </w:r>
    </w:p>
    <w:p w14:paraId="6877A271"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Уларда масала ҳақидаги маълумотларга таъсир қилувчи ҳар қандай ҳақиқий, гумон қилинаётган ёки даъво қилинаётган қасддан бузиб кўрсатиш ёки қонун ва норматив ҳужжатларга риоя этмаслик ҳақида маълумот бор-йўқлиги; (А101–А102-бандларга қаранг)</w:t>
      </w:r>
    </w:p>
    <w:p w14:paraId="509FCAC0"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Масъул томонда ички аудит функцияси бор-йўқлиги ва, агар бўлса, масала ҳақидаги маълумотлар юзасидан ички аудит функциясининг фаолияти ва асосий хулосаларини тушуниш учун қўшимча сўров ўтказиш; ва</w:t>
      </w:r>
    </w:p>
    <w:p w14:paraId="1D3211B3"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Масъул томон масала ҳақидаги маълумотларни тайёрлашда бирор эксперт(лар)дан фойдаланган-фойдаланмаганлиги.</w:t>
      </w:r>
    </w:p>
    <w:tbl>
      <w:tblPr>
        <w:tblW w:w="10080" w:type="dxa"/>
        <w:tblBorders>
          <w:top w:val="single" w:sz="2" w:space="0" w:color="888888"/>
          <w:left w:val="single" w:sz="2" w:space="0" w:color="888888"/>
          <w:bottom w:val="single" w:sz="2" w:space="0" w:color="888888"/>
          <w:right w:val="single" w:sz="2" w:space="0" w:color="888888"/>
          <w:insideH w:val="single" w:sz="2" w:space="0" w:color="888888"/>
          <w:insideV w:val="single" w:sz="2" w:space="0" w:color="888888"/>
        </w:tblBorders>
        <w:tblCellMar>
          <w:left w:w="10" w:type="dxa"/>
          <w:right w:w="10" w:type="dxa"/>
        </w:tblCellMar>
        <w:tblLook w:val="04A0" w:firstRow="1" w:lastRow="0" w:firstColumn="1" w:lastColumn="0" w:noHBand="0" w:noVBand="1"/>
      </w:tblPr>
      <w:tblGrid>
        <w:gridCol w:w="5040"/>
        <w:gridCol w:w="5040"/>
      </w:tblGrid>
      <w:tr w:rsidR="006F5FF8" w:rsidRPr="00D774AF" w14:paraId="21F19725" w14:textId="77777777">
        <w:trPr>
          <w:tblHeader/>
        </w:trPr>
        <w:tc>
          <w:tcPr>
            <w:tcW w:w="5040" w:type="dxa"/>
            <w:tcMar>
              <w:top w:w="60" w:type="dxa"/>
              <w:left w:w="120" w:type="dxa"/>
              <w:bottom w:w="60" w:type="dxa"/>
              <w:right w:w="120" w:type="dxa"/>
            </w:tcMar>
            <w:vAlign w:val="center"/>
          </w:tcPr>
          <w:p w14:paraId="24DDD3B9" w14:textId="77777777" w:rsidR="006F5FF8" w:rsidRPr="00D774AF" w:rsidRDefault="00CE263D" w:rsidP="00D774AF">
            <w:pPr>
              <w:jc w:val="center"/>
              <w:rPr>
                <w:lang w:val="uz-Cyrl-UZ"/>
              </w:rPr>
            </w:pPr>
            <w:r w:rsidRPr="00D774AF">
              <w:rPr>
                <w:b/>
                <w:bCs/>
                <w:lang w:val="uz-Cyrl-UZ"/>
              </w:rPr>
              <w:t>Чекланган ишонч</w:t>
            </w:r>
          </w:p>
        </w:tc>
        <w:tc>
          <w:tcPr>
            <w:tcW w:w="5040" w:type="dxa"/>
            <w:tcMar>
              <w:top w:w="60" w:type="dxa"/>
              <w:left w:w="120" w:type="dxa"/>
              <w:bottom w:w="60" w:type="dxa"/>
              <w:right w:w="120" w:type="dxa"/>
            </w:tcMar>
            <w:vAlign w:val="center"/>
          </w:tcPr>
          <w:p w14:paraId="6D1035EC" w14:textId="77777777" w:rsidR="006F5FF8" w:rsidRPr="00D774AF" w:rsidRDefault="00CE263D" w:rsidP="00D774AF">
            <w:pPr>
              <w:jc w:val="center"/>
              <w:rPr>
                <w:lang w:val="uz-Cyrl-UZ"/>
              </w:rPr>
            </w:pPr>
            <w:r w:rsidRPr="00D774AF">
              <w:rPr>
                <w:b/>
                <w:bCs/>
                <w:lang w:val="uz-Cyrl-UZ"/>
              </w:rPr>
              <w:t>Оқилона ишонч</w:t>
            </w:r>
          </w:p>
        </w:tc>
      </w:tr>
      <w:tr w:rsidR="006F5FF8" w:rsidRPr="00D774AF" w14:paraId="36D94438" w14:textId="77777777">
        <w:tc>
          <w:tcPr>
            <w:tcW w:w="5040" w:type="dxa"/>
            <w:tcMar>
              <w:top w:w="60" w:type="dxa"/>
              <w:left w:w="120" w:type="dxa"/>
              <w:bottom w:w="60" w:type="dxa"/>
              <w:right w:w="120" w:type="dxa"/>
            </w:tcMar>
          </w:tcPr>
          <w:p w14:paraId="4C403C62" w14:textId="77777777" w:rsidR="006F5FF8" w:rsidRPr="00D774AF" w:rsidRDefault="00CE263D" w:rsidP="005B0F1D">
            <w:pPr>
              <w:spacing w:after="50"/>
              <w:jc w:val="both"/>
              <w:rPr>
                <w:lang w:val="uz-Cyrl-UZ"/>
              </w:rPr>
            </w:pPr>
            <w:r w:rsidRPr="00D774AF">
              <w:rPr>
                <w:lang w:val="uz-Cyrl-UZ"/>
              </w:rPr>
              <w:t>46L. Амалиётчи асосида ётувчи масала ва бошқа топшириқ ҳолатларини қуйидагилар учун етарли даражада тушуниши лозим:</w:t>
            </w:r>
          </w:p>
          <w:p w14:paraId="5759628D" w14:textId="77777777" w:rsidR="006F5FF8" w:rsidRPr="00D774AF" w:rsidRDefault="00CE263D" w:rsidP="005B0F1D">
            <w:pPr>
              <w:tabs>
                <w:tab w:val="left" w:pos="500"/>
              </w:tabs>
              <w:spacing w:after="40"/>
              <w:ind w:left="500" w:hanging="200"/>
              <w:jc w:val="both"/>
              <w:rPr>
                <w:lang w:val="uz-Cyrl-UZ"/>
              </w:rPr>
            </w:pPr>
            <w:r w:rsidRPr="00D774AF">
              <w:rPr>
                <w:lang w:val="uz-Cyrl-UZ"/>
              </w:rPr>
              <w:t>(a)</w:t>
            </w:r>
            <w:r w:rsidRPr="00D774AF">
              <w:rPr>
                <w:lang w:val="uz-Cyrl-UZ"/>
              </w:rPr>
              <w:tab/>
              <w:t>Амалиётчига масала ҳақидаги маълумотларда муҳим бузиб кўрсатиш юзага келиши эҳтимоли бўлган соҳаларни аниқлаш имконини бериш; ва</w:t>
            </w:r>
          </w:p>
          <w:p w14:paraId="1B26AB18" w14:textId="77777777" w:rsidR="006F5FF8" w:rsidRPr="00D774AF" w:rsidRDefault="00CE263D" w:rsidP="005B0F1D">
            <w:pPr>
              <w:tabs>
                <w:tab w:val="left" w:pos="500"/>
              </w:tabs>
              <w:spacing w:after="40"/>
              <w:ind w:left="500" w:hanging="200"/>
              <w:jc w:val="both"/>
              <w:rPr>
                <w:lang w:val="uz-Cyrl-UZ"/>
              </w:rPr>
            </w:pPr>
            <w:r w:rsidRPr="00D774AF">
              <w:rPr>
                <w:lang w:val="uz-Cyrl-UZ"/>
              </w:rPr>
              <w:t>(b)</w:t>
            </w:r>
            <w:r w:rsidRPr="00D774AF">
              <w:rPr>
                <w:lang w:val="uz-Cyrl-UZ"/>
              </w:rPr>
              <w:tab/>
              <w:t>Шу орқали, 46L(a)-бандда аниқланган соҳаларга эътибор қаратиш ва амалиётчининг хулосасини қўллаб-қувватлаш учун чекланган ишонч олиш мақсадида тартиб-таомилларни ишлаб чиқиш ҳамда бажариш учун асос яратиш. (А101–А105, А108-бандларга қаранг)</w:t>
            </w:r>
          </w:p>
          <w:p w14:paraId="357E7277" w14:textId="77777777" w:rsidR="006F5FF8" w:rsidRPr="00D774AF" w:rsidRDefault="00CE263D" w:rsidP="005B0F1D">
            <w:pPr>
              <w:spacing w:after="50"/>
              <w:jc w:val="both"/>
              <w:rPr>
                <w:lang w:val="uz-Cyrl-UZ"/>
              </w:rPr>
            </w:pPr>
            <w:r w:rsidRPr="00D774AF">
              <w:rPr>
                <w:lang w:val="uz-Cyrl-UZ"/>
              </w:rPr>
              <w:t>47L. 46L-бандга мувофиқ асосида ётувчи масала ва бошқа топшириқ ҳолатларини тушунишда амалиётчи масала ҳақидаги маълумотларни тайёрлаш учун қўлланилган жараённи ҳисобга олиши лозим. (А107-бандга қаранг)</w:t>
            </w:r>
          </w:p>
        </w:tc>
        <w:tc>
          <w:tcPr>
            <w:tcW w:w="5040" w:type="dxa"/>
            <w:tcMar>
              <w:top w:w="60" w:type="dxa"/>
              <w:left w:w="120" w:type="dxa"/>
              <w:bottom w:w="60" w:type="dxa"/>
              <w:right w:w="120" w:type="dxa"/>
            </w:tcMar>
          </w:tcPr>
          <w:p w14:paraId="4EFA024A" w14:textId="77777777" w:rsidR="006F5FF8" w:rsidRPr="00D774AF" w:rsidRDefault="00CE263D" w:rsidP="005B0F1D">
            <w:pPr>
              <w:spacing w:after="50"/>
              <w:jc w:val="both"/>
              <w:rPr>
                <w:lang w:val="uz-Cyrl-UZ"/>
              </w:rPr>
            </w:pPr>
            <w:r w:rsidRPr="00D774AF">
              <w:rPr>
                <w:lang w:val="uz-Cyrl-UZ"/>
              </w:rPr>
              <w:t>46R. Амалиётчи асосида ётувчи масала ва бошқа топшириқ ҳолатларини қуйидагилар учун етарли даражада тушуниши лозим:</w:t>
            </w:r>
          </w:p>
          <w:p w14:paraId="6836C086" w14:textId="77777777" w:rsidR="006F5FF8" w:rsidRPr="00D774AF" w:rsidRDefault="00CE263D" w:rsidP="005B0F1D">
            <w:pPr>
              <w:tabs>
                <w:tab w:val="left" w:pos="500"/>
              </w:tabs>
              <w:spacing w:after="40"/>
              <w:ind w:left="500" w:hanging="200"/>
              <w:jc w:val="both"/>
              <w:rPr>
                <w:lang w:val="uz-Cyrl-UZ"/>
              </w:rPr>
            </w:pPr>
            <w:r w:rsidRPr="00D774AF">
              <w:rPr>
                <w:lang w:val="uz-Cyrl-UZ"/>
              </w:rPr>
              <w:t>(a)</w:t>
            </w:r>
            <w:r w:rsidRPr="00D774AF">
              <w:rPr>
                <w:lang w:val="uz-Cyrl-UZ"/>
              </w:rPr>
              <w:tab/>
              <w:t>Амалиётчига масала ҳақидаги маълумотлардаги муҳим бузиб кўрсатиш рискларини аниқлаш ва баҳолаш имконини бериш; ва</w:t>
            </w:r>
          </w:p>
          <w:p w14:paraId="1784C73F" w14:textId="77777777" w:rsidR="006F5FF8" w:rsidRPr="00D774AF" w:rsidRDefault="00CE263D" w:rsidP="005B0F1D">
            <w:pPr>
              <w:tabs>
                <w:tab w:val="left" w:pos="500"/>
              </w:tabs>
              <w:spacing w:after="40"/>
              <w:ind w:left="500" w:hanging="200"/>
              <w:jc w:val="both"/>
              <w:rPr>
                <w:lang w:val="uz-Cyrl-UZ"/>
              </w:rPr>
            </w:pPr>
            <w:r w:rsidRPr="00D774AF">
              <w:rPr>
                <w:lang w:val="uz-Cyrl-UZ"/>
              </w:rPr>
              <w:t>(b)</w:t>
            </w:r>
            <w:r w:rsidRPr="00D774AF">
              <w:rPr>
                <w:lang w:val="uz-Cyrl-UZ"/>
              </w:rPr>
              <w:tab/>
              <w:t>Шу орқали, баҳоланган рискларга жавоб бериш ва амалиётчининг хулосасини қўллаб-қувватлаш учун оқилона ишонч олиш мақсадида тартиб-таомилларни ишлаб чиқиш ҳамда бажариш учун асос яратиш. (А101–А104, А108-бандларга қаранг)</w:t>
            </w:r>
          </w:p>
          <w:p w14:paraId="5BDC8B4F" w14:textId="77777777" w:rsidR="006F5FF8" w:rsidRPr="00D774AF" w:rsidRDefault="00CE263D" w:rsidP="005B0F1D">
            <w:pPr>
              <w:spacing w:after="50"/>
              <w:jc w:val="both"/>
              <w:rPr>
                <w:lang w:val="uz-Cyrl-UZ"/>
              </w:rPr>
            </w:pPr>
            <w:r w:rsidRPr="00D774AF">
              <w:rPr>
                <w:lang w:val="uz-Cyrl-UZ"/>
              </w:rPr>
              <w:t>47R. 46R-бандга мувофиқ асосида ётувчи масала ва бошқа топшириқ ҳолатларини тушунишда амалиётчи топшириқ учун тегишли бўлган масала ҳақидаги маълумотларни тайёрлаш устидан ички назоратни тушуниши лозим. Бунга топшириқ учун тегишли бўлган назорат воситаларининг тузилишини баҳолаш ва масала ҳақидаги маълумотлар учун масъул ходимлардан сўров ўтказишдан ташқари тартиб-таомилларни бажариш орқали улар жорий этилган-этилмаганлигини аниқлаш киради. (А106-бандга қаранг)</w:t>
            </w:r>
          </w:p>
        </w:tc>
      </w:tr>
    </w:tbl>
    <w:p w14:paraId="481AEF1C" w14:textId="77777777" w:rsidR="006F5FF8" w:rsidRPr="00D774AF" w:rsidRDefault="006F5FF8" w:rsidP="005B0F1D">
      <w:pPr>
        <w:spacing w:after="40"/>
        <w:jc w:val="both"/>
        <w:rPr>
          <w:lang w:val="uz-Cyrl-UZ"/>
        </w:rPr>
      </w:pPr>
    </w:p>
    <w:p w14:paraId="4C53EC0C" w14:textId="77777777" w:rsidR="006F5FF8" w:rsidRPr="00D774AF" w:rsidRDefault="00CE263D" w:rsidP="005B0F1D">
      <w:pPr>
        <w:keepNext/>
        <w:spacing w:before="160" w:after="60"/>
        <w:jc w:val="both"/>
        <w:rPr>
          <w:lang w:val="uz-Cyrl-UZ"/>
        </w:rPr>
      </w:pPr>
      <w:r w:rsidRPr="00D774AF">
        <w:rPr>
          <w:b/>
          <w:bCs/>
          <w:lang w:val="uz-Cyrl-UZ"/>
        </w:rPr>
        <w:lastRenderedPageBreak/>
        <w:t>Далилларни олиш</w:t>
      </w:r>
    </w:p>
    <w:p w14:paraId="4A937142" w14:textId="77777777" w:rsidR="006F5FF8" w:rsidRPr="00D774AF" w:rsidRDefault="00CE263D" w:rsidP="005B0F1D">
      <w:pPr>
        <w:keepNext/>
        <w:spacing w:before="140" w:after="60"/>
        <w:jc w:val="both"/>
        <w:rPr>
          <w:lang w:val="uz-Cyrl-UZ"/>
        </w:rPr>
      </w:pPr>
      <w:r w:rsidRPr="00D774AF">
        <w:rPr>
          <w:i/>
          <w:iCs/>
          <w:lang w:val="uz-Cyrl-UZ"/>
        </w:rPr>
        <w:t>Рискларни кўриб чиқиш ва рискларга жавоблар</w:t>
      </w:r>
      <w:r w:rsidRPr="00D774AF">
        <w:rPr>
          <w:i/>
          <w:iCs/>
          <w:lang w:val="uz-Cyrl-UZ"/>
        </w:rPr>
        <w:tab/>
      </w:r>
    </w:p>
    <w:tbl>
      <w:tblPr>
        <w:tblW w:w="10362" w:type="dxa"/>
        <w:tblBorders>
          <w:top w:val="single" w:sz="2" w:space="0" w:color="888888"/>
          <w:left w:val="single" w:sz="2" w:space="0" w:color="888888"/>
          <w:bottom w:val="single" w:sz="2" w:space="0" w:color="888888"/>
          <w:right w:val="single" w:sz="2" w:space="0" w:color="888888"/>
          <w:insideH w:val="single" w:sz="2" w:space="0" w:color="888888"/>
          <w:insideV w:val="single" w:sz="2" w:space="0" w:color="888888"/>
        </w:tblBorders>
        <w:tblCellMar>
          <w:left w:w="10" w:type="dxa"/>
          <w:right w:w="10" w:type="dxa"/>
        </w:tblCellMar>
        <w:tblLook w:val="04A0" w:firstRow="1" w:lastRow="0" w:firstColumn="1" w:lastColumn="0" w:noHBand="0" w:noVBand="1"/>
      </w:tblPr>
      <w:tblGrid>
        <w:gridCol w:w="5181"/>
        <w:gridCol w:w="5181"/>
      </w:tblGrid>
      <w:tr w:rsidR="006F5FF8" w:rsidRPr="00D774AF" w14:paraId="5AB9F75A" w14:textId="77777777" w:rsidTr="00053A44">
        <w:trPr>
          <w:trHeight w:val="206"/>
          <w:tblHeader/>
        </w:trPr>
        <w:tc>
          <w:tcPr>
            <w:tcW w:w="5181" w:type="dxa"/>
            <w:tcMar>
              <w:top w:w="60" w:type="dxa"/>
              <w:left w:w="120" w:type="dxa"/>
              <w:bottom w:w="60" w:type="dxa"/>
              <w:right w:w="120" w:type="dxa"/>
            </w:tcMar>
            <w:vAlign w:val="center"/>
          </w:tcPr>
          <w:p w14:paraId="156CD635" w14:textId="77777777" w:rsidR="006F5FF8" w:rsidRPr="00D774AF" w:rsidRDefault="00CE263D" w:rsidP="00FB5012">
            <w:pPr>
              <w:jc w:val="center"/>
              <w:rPr>
                <w:lang w:val="uz-Cyrl-UZ"/>
              </w:rPr>
            </w:pPr>
            <w:r w:rsidRPr="00D774AF">
              <w:rPr>
                <w:b/>
                <w:bCs/>
                <w:lang w:val="uz-Cyrl-UZ"/>
              </w:rPr>
              <w:t>Чекланган ишонч</w:t>
            </w:r>
          </w:p>
        </w:tc>
        <w:tc>
          <w:tcPr>
            <w:tcW w:w="5181" w:type="dxa"/>
            <w:tcMar>
              <w:top w:w="60" w:type="dxa"/>
              <w:left w:w="120" w:type="dxa"/>
              <w:bottom w:w="60" w:type="dxa"/>
              <w:right w:w="120" w:type="dxa"/>
            </w:tcMar>
            <w:vAlign w:val="center"/>
          </w:tcPr>
          <w:p w14:paraId="0B6271F2" w14:textId="77777777" w:rsidR="006F5FF8" w:rsidRPr="00D774AF" w:rsidRDefault="00CE263D" w:rsidP="00FB5012">
            <w:pPr>
              <w:jc w:val="center"/>
              <w:rPr>
                <w:lang w:val="uz-Cyrl-UZ"/>
              </w:rPr>
            </w:pPr>
            <w:r w:rsidRPr="00D774AF">
              <w:rPr>
                <w:b/>
                <w:bCs/>
                <w:lang w:val="uz-Cyrl-UZ"/>
              </w:rPr>
              <w:t>Оқилона ишонч</w:t>
            </w:r>
          </w:p>
        </w:tc>
      </w:tr>
      <w:tr w:rsidR="006F5FF8" w:rsidRPr="00D774AF" w14:paraId="54189605" w14:textId="77777777" w:rsidTr="00053A44">
        <w:trPr>
          <w:trHeight w:val="5962"/>
        </w:trPr>
        <w:tc>
          <w:tcPr>
            <w:tcW w:w="5181" w:type="dxa"/>
            <w:tcMar>
              <w:top w:w="60" w:type="dxa"/>
              <w:left w:w="120" w:type="dxa"/>
              <w:bottom w:w="60" w:type="dxa"/>
              <w:right w:w="120" w:type="dxa"/>
            </w:tcMar>
          </w:tcPr>
          <w:p w14:paraId="2B531881" w14:textId="77777777" w:rsidR="006F5FF8" w:rsidRPr="00D774AF" w:rsidRDefault="00CE263D" w:rsidP="00053A44">
            <w:pPr>
              <w:spacing w:after="50"/>
              <w:ind w:left="585" w:hanging="585"/>
              <w:jc w:val="both"/>
              <w:rPr>
                <w:lang w:val="uz-Cyrl-UZ"/>
              </w:rPr>
            </w:pPr>
            <w:r w:rsidRPr="00D774AF">
              <w:rPr>
                <w:lang w:val="uz-Cyrl-UZ"/>
              </w:rPr>
              <w:t xml:space="preserve">48L. </w:t>
            </w:r>
            <w:r w:rsidRPr="00D774AF">
              <w:rPr>
                <w:i/>
                <w:iCs/>
                <w:lang w:val="uz-Cyrl-UZ"/>
              </w:rPr>
              <w:tab/>
            </w:r>
            <w:r w:rsidRPr="00D774AF">
              <w:rPr>
                <w:lang w:val="uz-Cyrl-UZ"/>
              </w:rPr>
              <w:t>Амалиётчи ўз тушунчасига асосланиб (46L-бандга қаранг) қуйидагиларни бажариши лозим: (А109–А113-бандларга қаранг)</w:t>
            </w:r>
          </w:p>
          <w:p w14:paraId="2DDFDA6A" w14:textId="77777777" w:rsidR="006F5FF8" w:rsidRPr="00D774AF" w:rsidRDefault="00CE263D" w:rsidP="00053A44">
            <w:pPr>
              <w:spacing w:after="40"/>
              <w:ind w:left="869" w:hanging="303"/>
              <w:jc w:val="both"/>
              <w:rPr>
                <w:lang w:val="uz-Cyrl-UZ"/>
              </w:rPr>
            </w:pPr>
            <w:r w:rsidRPr="00D774AF">
              <w:rPr>
                <w:lang w:val="uz-Cyrl-UZ"/>
              </w:rPr>
              <w:t>(a)</w:t>
            </w:r>
            <w:r w:rsidRPr="00D774AF">
              <w:rPr>
                <w:lang w:val="uz-Cyrl-UZ"/>
              </w:rPr>
              <w:tab/>
              <w:t>Масала ҳақидаги маълумотларда муҳим бузиб кўрсатиш юзага келиши эҳтимоли бўлган соҳаларни аниқлаш; ва</w:t>
            </w:r>
          </w:p>
          <w:p w14:paraId="7FCAEE45" w14:textId="77777777" w:rsidR="006F5FF8" w:rsidRPr="00D774AF" w:rsidRDefault="00CE263D" w:rsidP="00053A44">
            <w:pPr>
              <w:spacing w:after="40"/>
              <w:ind w:left="869" w:hanging="303"/>
              <w:jc w:val="both"/>
              <w:rPr>
                <w:lang w:val="uz-Cyrl-UZ"/>
              </w:rPr>
            </w:pPr>
            <w:r w:rsidRPr="00D774AF">
              <w:rPr>
                <w:lang w:val="uz-Cyrl-UZ"/>
              </w:rPr>
              <w:t>(b)</w:t>
            </w:r>
            <w:r w:rsidRPr="00D774AF">
              <w:rPr>
                <w:lang w:val="uz-Cyrl-UZ"/>
              </w:rPr>
              <w:tab/>
              <w:t>48L(a)-бандда аниқланган соҳаларга эътибор қаратиш ва амалиётчининг хулосасини қўллаб-қувватлаш учун чекланган ишонч олиш мақсадида тартиб-таомилларни ишлаб чиқиш ҳамда бажариш.</w:t>
            </w:r>
          </w:p>
        </w:tc>
        <w:tc>
          <w:tcPr>
            <w:tcW w:w="5181" w:type="dxa"/>
            <w:tcMar>
              <w:top w:w="60" w:type="dxa"/>
              <w:left w:w="120" w:type="dxa"/>
              <w:bottom w:w="60" w:type="dxa"/>
              <w:right w:w="120" w:type="dxa"/>
            </w:tcMar>
          </w:tcPr>
          <w:p w14:paraId="2723BE23" w14:textId="77777777" w:rsidR="006F5FF8" w:rsidRPr="00D774AF" w:rsidRDefault="00CE263D" w:rsidP="00053A44">
            <w:pPr>
              <w:spacing w:after="50"/>
              <w:ind w:left="511" w:hanging="511"/>
              <w:jc w:val="both"/>
              <w:rPr>
                <w:lang w:val="uz-Cyrl-UZ"/>
              </w:rPr>
            </w:pPr>
            <w:r w:rsidRPr="00D774AF">
              <w:rPr>
                <w:lang w:val="uz-Cyrl-UZ"/>
              </w:rPr>
              <w:t xml:space="preserve">48R. </w:t>
            </w:r>
            <w:r w:rsidRPr="00D774AF">
              <w:rPr>
                <w:i/>
                <w:iCs/>
                <w:lang w:val="uz-Cyrl-UZ"/>
              </w:rPr>
              <w:tab/>
            </w:r>
            <w:r w:rsidRPr="00D774AF">
              <w:rPr>
                <w:lang w:val="uz-Cyrl-UZ"/>
              </w:rPr>
              <w:t>Амалиётчи ўз тушунчасига асосланиб (46R-бандга қаранг) қуйидагиларни бажариши лозим: (А109–А111-бандларга қаранг)</w:t>
            </w:r>
          </w:p>
          <w:p w14:paraId="2141FBF0" w14:textId="77777777" w:rsidR="006F5FF8" w:rsidRPr="00D774AF" w:rsidRDefault="00CE263D" w:rsidP="00053A44">
            <w:pPr>
              <w:spacing w:after="40"/>
              <w:ind w:left="937" w:hanging="426"/>
              <w:jc w:val="both"/>
              <w:rPr>
                <w:lang w:val="uz-Cyrl-UZ"/>
              </w:rPr>
            </w:pPr>
            <w:r w:rsidRPr="00D774AF">
              <w:rPr>
                <w:lang w:val="uz-Cyrl-UZ"/>
              </w:rPr>
              <w:t>(a)</w:t>
            </w:r>
            <w:r w:rsidRPr="00D774AF">
              <w:rPr>
                <w:lang w:val="uz-Cyrl-UZ"/>
              </w:rPr>
              <w:tab/>
              <w:t>Масала ҳақидаги маълумотлардаги муҳим бузиб кўрсатиш рискларини аниқлаш ва баҳолаш; ва</w:t>
            </w:r>
          </w:p>
          <w:p w14:paraId="7B6AFB01" w14:textId="77777777" w:rsidR="006F5FF8" w:rsidRPr="00D774AF" w:rsidRDefault="00CE263D" w:rsidP="00053A44">
            <w:pPr>
              <w:tabs>
                <w:tab w:val="left" w:pos="500"/>
              </w:tabs>
              <w:spacing w:after="40"/>
              <w:ind w:left="937" w:hanging="426"/>
              <w:jc w:val="both"/>
              <w:rPr>
                <w:lang w:val="uz-Cyrl-UZ"/>
              </w:rPr>
            </w:pPr>
            <w:r w:rsidRPr="00D774AF">
              <w:rPr>
                <w:lang w:val="uz-Cyrl-UZ"/>
              </w:rPr>
              <w:t>(b)</w:t>
            </w:r>
            <w:r w:rsidRPr="00D774AF">
              <w:rPr>
                <w:lang w:val="uz-Cyrl-UZ"/>
              </w:rPr>
              <w:tab/>
              <w:t>Баҳоланган рискларга жавоб бериш ва амалиётчининг хулосасини қўллаб-қувватлаш учун оқилона ишонч олиш мақсадида тартиб-таомилларни ишлаб чиқиш ҳамда бажариш. Топшириқ ҳолатларига мос бўлган масала ҳақидаги маълумотлар юзасидан ҳар қандай бошқа тартиб-таомиллардан ташқари, амалиётчининг тартиб-таомиллари қуйидаги ҳолларда масала ҳақидаги маълумотлар устидан тегишли назорат воситаларининг амалда самарали ишлаши юзасидан етарли ва муносиб далилларни олишни ўз ичига олиши лозим:</w:t>
            </w:r>
          </w:p>
          <w:p w14:paraId="522C46E1" w14:textId="77777777" w:rsidR="006F5FF8" w:rsidRPr="00D774AF" w:rsidRDefault="00CE263D" w:rsidP="00053A44">
            <w:pPr>
              <w:tabs>
                <w:tab w:val="left" w:pos="800"/>
              </w:tabs>
              <w:spacing w:after="40"/>
              <w:ind w:left="1362" w:hanging="425"/>
              <w:jc w:val="both"/>
              <w:rPr>
                <w:lang w:val="uz-Cyrl-UZ"/>
              </w:rPr>
            </w:pPr>
            <w:r w:rsidRPr="00D774AF">
              <w:rPr>
                <w:lang w:val="uz-Cyrl-UZ"/>
              </w:rPr>
              <w:t>(i)</w:t>
            </w:r>
            <w:r w:rsidRPr="00D774AF">
              <w:rPr>
                <w:lang w:val="uz-Cyrl-UZ"/>
              </w:rPr>
              <w:tab/>
              <w:t>Амалиётчининг муҳим бузиб кўрсатиш рискларини баҳолаши назорат воситалари самарали ишлаши кутилишини ўз ичига олса, ёки</w:t>
            </w:r>
          </w:p>
          <w:p w14:paraId="07A806C6" w14:textId="77777777" w:rsidR="006F5FF8" w:rsidRPr="00D774AF" w:rsidRDefault="00CE263D" w:rsidP="00053A44">
            <w:pPr>
              <w:tabs>
                <w:tab w:val="left" w:pos="800"/>
              </w:tabs>
              <w:spacing w:after="40"/>
              <w:ind w:left="1362" w:hanging="425"/>
              <w:jc w:val="both"/>
              <w:rPr>
                <w:lang w:val="uz-Cyrl-UZ"/>
              </w:rPr>
            </w:pPr>
            <w:r w:rsidRPr="00D774AF">
              <w:rPr>
                <w:lang w:val="uz-Cyrl-UZ"/>
              </w:rPr>
              <w:t>(ii)</w:t>
            </w:r>
            <w:r w:rsidRPr="00D774AF">
              <w:rPr>
                <w:lang w:val="uz-Cyrl-UZ"/>
              </w:rPr>
              <w:tab/>
              <w:t>Назорат воситаларини текширишдан бошқа тартиб-таомиллар якка ўзи етарли ва муносиб далил тақдим эта олмаса.</w:t>
            </w:r>
          </w:p>
        </w:tc>
      </w:tr>
      <w:tr w:rsidR="006F5FF8" w:rsidRPr="00D774AF" w14:paraId="112145F4" w14:textId="77777777" w:rsidTr="00053A44">
        <w:trPr>
          <w:trHeight w:val="411"/>
        </w:trPr>
        <w:tc>
          <w:tcPr>
            <w:tcW w:w="5181" w:type="dxa"/>
            <w:tcMar>
              <w:top w:w="60" w:type="dxa"/>
              <w:left w:w="120" w:type="dxa"/>
              <w:bottom w:w="60" w:type="dxa"/>
              <w:right w:w="120" w:type="dxa"/>
            </w:tcMar>
            <w:vAlign w:val="center"/>
          </w:tcPr>
          <w:p w14:paraId="4E403194" w14:textId="77777777" w:rsidR="006F5FF8" w:rsidRPr="00D774AF" w:rsidRDefault="00CE263D" w:rsidP="005B0F1D">
            <w:pPr>
              <w:jc w:val="both"/>
              <w:rPr>
                <w:lang w:val="uz-Cyrl-UZ"/>
              </w:rPr>
            </w:pPr>
            <w:r w:rsidRPr="00D774AF">
              <w:rPr>
                <w:lang w:val="uz-Cyrl-UZ"/>
              </w:rPr>
              <w:t>Чекланган ишонч топшириғида қўшимча тартиб-таомиллар зарурлигини аниқлаш</w:t>
            </w:r>
          </w:p>
        </w:tc>
        <w:tc>
          <w:tcPr>
            <w:tcW w:w="5181" w:type="dxa"/>
            <w:tcMar>
              <w:top w:w="60" w:type="dxa"/>
              <w:left w:w="120" w:type="dxa"/>
              <w:bottom w:w="60" w:type="dxa"/>
              <w:right w:w="120" w:type="dxa"/>
            </w:tcMar>
            <w:vAlign w:val="center"/>
          </w:tcPr>
          <w:p w14:paraId="0FBAECF6" w14:textId="77777777" w:rsidR="006F5FF8" w:rsidRPr="00D774AF" w:rsidRDefault="00CE263D" w:rsidP="005B0F1D">
            <w:pPr>
              <w:jc w:val="both"/>
              <w:rPr>
                <w:lang w:val="uz-Cyrl-UZ"/>
              </w:rPr>
            </w:pPr>
            <w:r w:rsidRPr="00D774AF">
              <w:rPr>
                <w:lang w:val="uz-Cyrl-UZ"/>
              </w:rPr>
              <w:t>Оқилона ишонч топшириғида риск баҳосини қайта кўриб чиқиш</w:t>
            </w:r>
          </w:p>
        </w:tc>
      </w:tr>
      <w:tr w:rsidR="006F5FF8" w:rsidRPr="00D774AF" w14:paraId="3BAEADA8" w14:textId="77777777" w:rsidTr="00053A44">
        <w:trPr>
          <w:trHeight w:val="3214"/>
        </w:trPr>
        <w:tc>
          <w:tcPr>
            <w:tcW w:w="5181" w:type="dxa"/>
            <w:tcMar>
              <w:top w:w="60" w:type="dxa"/>
              <w:left w:w="120" w:type="dxa"/>
              <w:bottom w:w="60" w:type="dxa"/>
              <w:right w:w="120" w:type="dxa"/>
            </w:tcMar>
          </w:tcPr>
          <w:p w14:paraId="4485580A" w14:textId="77777777" w:rsidR="006F5FF8" w:rsidRPr="00D774AF" w:rsidRDefault="00CE263D" w:rsidP="00053A44">
            <w:pPr>
              <w:spacing w:after="50"/>
              <w:ind w:left="585" w:hanging="585"/>
              <w:jc w:val="both"/>
              <w:rPr>
                <w:lang w:val="uz-Cyrl-UZ"/>
              </w:rPr>
            </w:pPr>
            <w:r w:rsidRPr="00D774AF">
              <w:rPr>
                <w:lang w:val="uz-Cyrl-UZ"/>
              </w:rPr>
              <w:t xml:space="preserve">49L. </w:t>
            </w:r>
            <w:r w:rsidRPr="00D774AF">
              <w:rPr>
                <w:i/>
                <w:iCs/>
                <w:lang w:val="uz-Cyrl-UZ"/>
              </w:rPr>
              <w:tab/>
            </w:r>
            <w:r w:rsidRPr="00D774AF">
              <w:rPr>
                <w:lang w:val="uz-Cyrl-UZ"/>
              </w:rPr>
              <w:t>Агар амалиётчи масала ҳақидаги маълумотлар муҳим даражада бузиб кўрсатилган бўлиши мумкин деб ҳисоблашига сабаб бўладиган масала(лар)дан хабардор бўлса, амалиётчи қуйидагиларга эриша олгунча қўшимча далил олиш учун қўшимча тартиб-таомилларни ишлаб чиқиши ва бажариши лозим: (А113–А118-бандларга қаранг)</w:t>
            </w:r>
          </w:p>
          <w:p w14:paraId="4A8F4C87" w14:textId="77777777" w:rsidR="006F5FF8" w:rsidRPr="00D774AF" w:rsidRDefault="00CE263D" w:rsidP="00053A44">
            <w:pPr>
              <w:spacing w:after="40"/>
              <w:ind w:left="1010" w:hanging="443"/>
              <w:jc w:val="both"/>
              <w:rPr>
                <w:lang w:val="uz-Cyrl-UZ"/>
              </w:rPr>
            </w:pPr>
            <w:r w:rsidRPr="00D774AF">
              <w:rPr>
                <w:lang w:val="uz-Cyrl-UZ"/>
              </w:rPr>
              <w:t>(a)</w:t>
            </w:r>
            <w:r w:rsidRPr="00D774AF">
              <w:rPr>
                <w:lang w:val="uz-Cyrl-UZ"/>
              </w:rPr>
              <w:tab/>
              <w:t>Масала ҳақидаги маълумотларнинг муҳим даражада бузиб кўрсатилишига сабаб бўлиши эҳтимоли йўқ деган хулосага келиш; ёки</w:t>
            </w:r>
          </w:p>
          <w:p w14:paraId="7677A929" w14:textId="77777777" w:rsidR="006F5FF8" w:rsidRPr="00D774AF" w:rsidRDefault="00CE263D" w:rsidP="00053A44">
            <w:pPr>
              <w:spacing w:after="40"/>
              <w:ind w:left="1010" w:hanging="443"/>
              <w:jc w:val="both"/>
              <w:rPr>
                <w:lang w:val="uz-Cyrl-UZ"/>
              </w:rPr>
            </w:pPr>
            <w:r w:rsidRPr="00D774AF">
              <w:rPr>
                <w:lang w:val="uz-Cyrl-UZ"/>
              </w:rPr>
              <w:t>(b)</w:t>
            </w:r>
            <w:r w:rsidRPr="00D774AF">
              <w:rPr>
                <w:lang w:val="uz-Cyrl-UZ"/>
              </w:rPr>
              <w:tab/>
              <w:t>Масала(лар) масала ҳақидаги маълумотларнинг муҳим даражада бузиб кўрсатилишига сабаб бўлишини аниқлаш.</w:t>
            </w:r>
          </w:p>
        </w:tc>
        <w:tc>
          <w:tcPr>
            <w:tcW w:w="5181" w:type="dxa"/>
            <w:tcMar>
              <w:top w:w="60" w:type="dxa"/>
              <w:left w:w="120" w:type="dxa"/>
              <w:bottom w:w="60" w:type="dxa"/>
              <w:right w:w="120" w:type="dxa"/>
            </w:tcMar>
          </w:tcPr>
          <w:p w14:paraId="67A18D18" w14:textId="77777777" w:rsidR="006F5FF8" w:rsidRPr="00D774AF" w:rsidRDefault="00CE263D" w:rsidP="00053A44">
            <w:pPr>
              <w:spacing w:after="50"/>
              <w:ind w:left="585" w:hanging="585"/>
              <w:jc w:val="both"/>
              <w:rPr>
                <w:lang w:val="uz-Cyrl-UZ"/>
              </w:rPr>
            </w:pPr>
            <w:r w:rsidRPr="00D774AF">
              <w:rPr>
                <w:lang w:val="uz-Cyrl-UZ"/>
              </w:rPr>
              <w:t xml:space="preserve">49R. </w:t>
            </w:r>
            <w:r w:rsidRPr="00D774AF">
              <w:rPr>
                <w:i/>
                <w:iCs/>
                <w:lang w:val="uz-Cyrl-UZ"/>
              </w:rPr>
              <w:tab/>
            </w:r>
            <w:r w:rsidRPr="00D774AF">
              <w:rPr>
                <w:lang w:val="uz-Cyrl-UZ"/>
              </w:rPr>
              <w:t>Амалиётчининг масала ҳақидаги маълумотлардаги муҳим бузиб кўрсатиш рискларини баҳолаши топшириқ давомида қўшимча далиллар олиниши билан ўзгариши мумкин. Амалиётчи муҳим бузиб кўрсатиш рискларини баҳолаш дастлаб асосланган далилларга зид бўлган далилларни олган ҳолатларда, амалиётчи баҳолашни қайта кўриб чиқиши ва режалаштирилган тартиб-таомилларни шунга мувофиқ ўзгартириши лозим. (А113-бандга қаранг)</w:t>
            </w:r>
          </w:p>
        </w:tc>
      </w:tr>
    </w:tbl>
    <w:p w14:paraId="3748DB00" w14:textId="77777777" w:rsidR="006F5FF8" w:rsidRPr="00D774AF" w:rsidRDefault="006F5FF8" w:rsidP="005B0F1D">
      <w:pPr>
        <w:spacing w:after="40"/>
        <w:jc w:val="both"/>
        <w:rPr>
          <w:lang w:val="uz-Cyrl-UZ"/>
        </w:rPr>
      </w:pPr>
    </w:p>
    <w:p w14:paraId="01066818" w14:textId="77777777" w:rsidR="006F5FF8" w:rsidRPr="00D774AF" w:rsidRDefault="00CE263D" w:rsidP="005B0F1D">
      <w:pPr>
        <w:tabs>
          <w:tab w:val="left" w:pos="480"/>
        </w:tabs>
        <w:spacing w:after="80"/>
        <w:ind w:left="480" w:hanging="480"/>
        <w:jc w:val="both"/>
        <w:rPr>
          <w:lang w:val="uz-Cyrl-UZ"/>
        </w:rPr>
      </w:pPr>
      <w:r w:rsidRPr="00D774AF">
        <w:rPr>
          <w:lang w:val="uz-Cyrl-UZ"/>
        </w:rPr>
        <w:t>50.</w:t>
      </w:r>
      <w:r w:rsidRPr="00D774AF">
        <w:rPr>
          <w:lang w:val="uz-Cyrl-UZ"/>
        </w:rPr>
        <w:tab/>
        <w:t>Тартиб-таомилларни ишлаб чиқиш ва бажаришда, амалиётчи далил сифатида фойдаланиладиган маълумотларнинг ўринлилиги ва ишончлилигини ҳисобга олиши лозим. Агар:</w:t>
      </w:r>
    </w:p>
    <w:p w14:paraId="6DD41311" w14:textId="77777777" w:rsidR="00053A4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Бир манбадан олинган далил бошқасидан олинган далил билан зид бўлса; ёки</w:t>
      </w:r>
    </w:p>
    <w:p w14:paraId="7BEC75C6" w14:textId="77777777" w:rsidR="00053A4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 xml:space="preserve">Амалиётчида далил сифатида фойдаланиладиган маълумотларнинг ишончлилиги ҳақида шубҳалар бўлса, </w:t>
      </w:r>
    </w:p>
    <w:p w14:paraId="396F2963" w14:textId="77777777" w:rsidR="006F5FF8" w:rsidRPr="00D774AF" w:rsidRDefault="00CE263D" w:rsidP="00053A44">
      <w:pPr>
        <w:tabs>
          <w:tab w:val="left" w:pos="980"/>
        </w:tabs>
        <w:spacing w:after="50"/>
        <w:ind w:left="480"/>
        <w:jc w:val="both"/>
        <w:rPr>
          <w:lang w:val="uz-Cyrl-UZ"/>
        </w:rPr>
      </w:pPr>
      <w:r w:rsidRPr="00D774AF">
        <w:rPr>
          <w:lang w:val="uz-Cyrl-UZ"/>
        </w:rPr>
        <w:t>амалиётчи масалани ҳал қилиш учун тартиб-таомилларга қандай ўзгартиришлар ёки қўшимчалар киритиш зарурлигини аниқлаши ва бу масаланинг, агар мавжуд бўлса, топшириқнинг бошқа жиҳатларига таъсирини ҳисобга олиши лозим.</w:t>
      </w:r>
    </w:p>
    <w:p w14:paraId="78938990" w14:textId="77777777" w:rsidR="006F5FF8" w:rsidRPr="00D774AF" w:rsidRDefault="00CE263D" w:rsidP="005B0F1D">
      <w:pPr>
        <w:tabs>
          <w:tab w:val="left" w:pos="480"/>
        </w:tabs>
        <w:spacing w:after="80"/>
        <w:ind w:left="480" w:hanging="480"/>
        <w:jc w:val="both"/>
        <w:rPr>
          <w:lang w:val="uz-Cyrl-UZ"/>
        </w:rPr>
      </w:pPr>
      <w:r w:rsidRPr="00D774AF">
        <w:rPr>
          <w:lang w:val="uz-Cyrl-UZ"/>
        </w:rPr>
        <w:t>51.</w:t>
      </w:r>
      <w:r w:rsidRPr="00D774AF">
        <w:rPr>
          <w:lang w:val="uz-Cyrl-UZ"/>
        </w:rPr>
        <w:tab/>
        <w:t>Амалиётчи очиқ тарзда аҳамиятсиз бузиб кўрсатишлардан ташқари, топшириқ давомида аниқланган тузатилмаган бузиб кўрсатишларни жамлаши лозим. (A119–A120-бандларга қаранг)</w:t>
      </w:r>
    </w:p>
    <w:p w14:paraId="4F1147E8" w14:textId="77777777" w:rsidR="006F5FF8" w:rsidRPr="00D774AF" w:rsidRDefault="00CE263D" w:rsidP="005B0F1D">
      <w:pPr>
        <w:keepNext/>
        <w:spacing w:before="140" w:after="60"/>
        <w:jc w:val="both"/>
        <w:rPr>
          <w:lang w:val="uz-Cyrl-UZ"/>
        </w:rPr>
      </w:pPr>
      <w:r w:rsidRPr="00D774AF">
        <w:rPr>
          <w:i/>
          <w:iCs/>
          <w:lang w:val="uz-Cyrl-UZ"/>
        </w:rPr>
        <w:lastRenderedPageBreak/>
        <w:t>Амалиётчининг эксперти томонидан бажарилган иш</w:t>
      </w:r>
    </w:p>
    <w:p w14:paraId="65006D04" w14:textId="77777777" w:rsidR="006F5FF8" w:rsidRPr="00D774AF" w:rsidRDefault="00CE263D" w:rsidP="005B0F1D">
      <w:pPr>
        <w:tabs>
          <w:tab w:val="left" w:pos="480"/>
        </w:tabs>
        <w:spacing w:after="80"/>
        <w:ind w:left="480" w:hanging="480"/>
        <w:jc w:val="both"/>
        <w:rPr>
          <w:lang w:val="uz-Cyrl-UZ"/>
        </w:rPr>
      </w:pPr>
      <w:r w:rsidRPr="00D774AF">
        <w:rPr>
          <w:lang w:val="uz-Cyrl-UZ"/>
        </w:rPr>
        <w:t>52.</w:t>
      </w:r>
      <w:r w:rsidRPr="00D774AF">
        <w:rPr>
          <w:lang w:val="uz-Cyrl-UZ"/>
        </w:rPr>
        <w:tab/>
        <w:t>Амалиётчининг эксперти иши қўлланиладиган бўлса, амалиётчи шунингдек: (A121–A125-бандларга қаранг)</w:t>
      </w:r>
    </w:p>
    <w:p w14:paraId="5C631535"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Амалиётчининг эксперти амалиётчининг мақсадлари учун зарур малака, қобилиятлар ва холисликка эга эканлигини баҳолаши лозим. Амалиётчининг ташқи эксперти бўлган ҳолда, холисликни баҳолаш ўша экспертнинг холислигига таҳдид солиши мумкин бўлган манфаатлар ва муносабатлар ҳақида сўровларни ўз ичига олиши лозим; (A126–A129-бандларга қаранг)</w:t>
      </w:r>
    </w:p>
    <w:p w14:paraId="60317B87"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Амалиётчининг экспертининг амалиётчилик соҳасини етарли даражада тушуниб олиши; (A130–A131-бандларга қаранг)</w:t>
      </w:r>
    </w:p>
    <w:p w14:paraId="655CCBBF"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Амалиётчининг эксперти билан ўша экспертнинг ишининг характери, кўлами ва мақсадлари бўйича келишиши; ва (A132–A133-бандларга қаранг)</w:t>
      </w:r>
    </w:p>
    <w:p w14:paraId="34015932"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Амалиётчи экспертининг ишининг амалиётчи мақсадлари учун етарлилигини баҳолаши лозим. (A134–A135-бандларга қаранг)</w:t>
      </w:r>
    </w:p>
    <w:p w14:paraId="32C7A1D7" w14:textId="77777777" w:rsidR="006F5FF8" w:rsidRPr="00D774AF" w:rsidRDefault="00CE263D" w:rsidP="005B0F1D">
      <w:pPr>
        <w:keepNext/>
        <w:spacing w:before="140" w:after="60"/>
        <w:jc w:val="both"/>
        <w:rPr>
          <w:lang w:val="uz-Cyrl-UZ"/>
        </w:rPr>
      </w:pPr>
      <w:r w:rsidRPr="00D774AF">
        <w:rPr>
          <w:i/>
          <w:iCs/>
          <w:lang w:val="uz-Cyrl-UZ"/>
        </w:rPr>
        <w:t>Бошқа амалиётчи, масъул томоннинг, ўлчовчининг ёки баҳоловчининг эксперти ёки ички аудитор томонидан бажарилган иш</w:t>
      </w:r>
      <w:r w:rsidRPr="00D774AF">
        <w:rPr>
          <w:lang w:val="uz-Cyrl-UZ"/>
        </w:rPr>
        <w:t xml:space="preserve"> (A136-бандга қаранг)</w:t>
      </w:r>
    </w:p>
    <w:p w14:paraId="2F98844E" w14:textId="77777777" w:rsidR="006F5FF8" w:rsidRPr="00D774AF" w:rsidRDefault="00CE263D" w:rsidP="005B0F1D">
      <w:pPr>
        <w:tabs>
          <w:tab w:val="left" w:pos="480"/>
        </w:tabs>
        <w:spacing w:after="80"/>
        <w:ind w:left="480" w:hanging="480"/>
        <w:jc w:val="both"/>
        <w:rPr>
          <w:lang w:val="uz-Cyrl-UZ"/>
        </w:rPr>
      </w:pPr>
      <w:r w:rsidRPr="00D774AF">
        <w:rPr>
          <w:lang w:val="uz-Cyrl-UZ"/>
        </w:rPr>
        <w:t>53.</w:t>
      </w:r>
      <w:r w:rsidRPr="00D774AF">
        <w:rPr>
          <w:lang w:val="uz-Cyrl-UZ"/>
        </w:rPr>
        <w:tab/>
        <w:t>Бошқа амалиётчининг иши қўлланиладиган бўлса, амалиётчи ўша иш амалиётчининг мақсадлари учун етарли эканлигини баҳолаши лозим.</w:t>
      </w:r>
    </w:p>
    <w:p w14:paraId="09187DF4" w14:textId="77777777" w:rsidR="006F5FF8" w:rsidRPr="00D774AF" w:rsidRDefault="00CE263D" w:rsidP="005B0F1D">
      <w:pPr>
        <w:tabs>
          <w:tab w:val="left" w:pos="480"/>
        </w:tabs>
        <w:spacing w:after="80"/>
        <w:ind w:left="480" w:hanging="480"/>
        <w:jc w:val="both"/>
        <w:rPr>
          <w:lang w:val="uz-Cyrl-UZ"/>
        </w:rPr>
      </w:pPr>
      <w:r w:rsidRPr="00D774AF">
        <w:rPr>
          <w:lang w:val="uz-Cyrl-UZ"/>
        </w:rPr>
        <w:t>54.</w:t>
      </w:r>
      <w:r w:rsidRPr="00D774AF">
        <w:rPr>
          <w:lang w:val="uz-Cyrl-UZ"/>
        </w:rPr>
        <w:tab/>
        <w:t>Агар далил сифатида фойдаланиладиган маълумотлар масъул томоннинг ёки ўлчовчининг ёки баҳоловчининг эксперти ишидан фойдаланган ҳолда тайёрланган бўлса, амалиётчи, ўша эксперт ишининг амалиётчи мақсадлари учун аҳамиятлилигини ҳисобга олган ҳолда зарур даражада:</w:t>
      </w:r>
    </w:p>
    <w:p w14:paraId="0BA4B669" w14:textId="77777777" w:rsidR="00053A4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Ўша экспертнинг малакаси, қобилиятлари ва холислигини баҳолаши;</w:t>
      </w:r>
    </w:p>
    <w:p w14:paraId="48F69989" w14:textId="77777777" w:rsidR="00053A4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Ўша экспертнинг ишини тушуниб олиши; ва</w:t>
      </w:r>
    </w:p>
    <w:p w14:paraId="376CE9DF"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Ўша экспертнинг ишининг далил сифатида муносиблигини баҳолаши лозим.</w:t>
      </w:r>
    </w:p>
    <w:p w14:paraId="6854E654" w14:textId="77777777" w:rsidR="006F5FF8" w:rsidRPr="00D774AF" w:rsidRDefault="00CE263D" w:rsidP="005B0F1D">
      <w:pPr>
        <w:tabs>
          <w:tab w:val="left" w:pos="480"/>
        </w:tabs>
        <w:spacing w:after="80"/>
        <w:ind w:left="480" w:hanging="480"/>
        <w:jc w:val="both"/>
        <w:rPr>
          <w:lang w:val="uz-Cyrl-UZ"/>
        </w:rPr>
      </w:pPr>
      <w:r w:rsidRPr="00D774AF">
        <w:rPr>
          <w:lang w:val="uz-Cyrl-UZ"/>
        </w:rPr>
        <w:t>55.</w:t>
      </w:r>
      <w:r w:rsidRPr="00D774AF">
        <w:rPr>
          <w:lang w:val="uz-Cyrl-UZ"/>
        </w:rPr>
        <w:tab/>
        <w:t>Агар амалиётчи ички аудит функциясининг ишидан фойдаланишни режалаштирса, амалиётчи қуйидагиларни баҳолаши лозим:</w:t>
      </w:r>
    </w:p>
    <w:p w14:paraId="1C1507F3" w14:textId="77777777" w:rsidR="00053A4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Ички аудит функциясининг ташкилий мақоми ва тегишли сиёсатлари ҳамда тартиб-таомиллари ички аудиторларнинг холислигини қўллаб-қувватлаш даражаси;</w:t>
      </w:r>
    </w:p>
    <w:p w14:paraId="6DDEAA2D" w14:textId="77777777" w:rsidR="00053A4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Ички аудит функциясининг малака даражаси;</w:t>
      </w:r>
    </w:p>
    <w:p w14:paraId="12336355" w14:textId="77777777" w:rsidR="00053A44"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Ички аудит функцияси сифат бошқарувини ҳам ўз ичига олган тизимли ва интизомли ёндашувни қўллаш-қўлламаслиги; ва</w:t>
      </w:r>
    </w:p>
    <w:p w14:paraId="58766568"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(d) </w:t>
      </w:r>
      <w:r w:rsidRPr="00D774AF">
        <w:rPr>
          <w:lang w:val="uz-Cyrl-UZ"/>
        </w:rPr>
        <w:tab/>
        <w:t>Ички аудит функциясининг иши топшириқ мақсадлари учун етарли эканлиги.</w:t>
      </w:r>
    </w:p>
    <w:p w14:paraId="511D2318" w14:textId="77777777" w:rsidR="006F5FF8" w:rsidRPr="00D774AF" w:rsidRDefault="00CE263D" w:rsidP="005B0F1D">
      <w:pPr>
        <w:keepNext/>
        <w:spacing w:before="140" w:after="60"/>
        <w:jc w:val="both"/>
        <w:rPr>
          <w:lang w:val="uz-Cyrl-UZ"/>
        </w:rPr>
      </w:pPr>
      <w:r w:rsidRPr="00D774AF">
        <w:rPr>
          <w:i/>
          <w:iCs/>
          <w:lang w:val="uz-Cyrl-UZ"/>
        </w:rPr>
        <w:t>Ёзма баёнотлар</w:t>
      </w:r>
    </w:p>
    <w:p w14:paraId="65D8212A" w14:textId="77777777" w:rsidR="006F5FF8" w:rsidRPr="00D774AF" w:rsidRDefault="00CE263D" w:rsidP="005B0F1D">
      <w:pPr>
        <w:tabs>
          <w:tab w:val="left" w:pos="480"/>
        </w:tabs>
        <w:spacing w:after="80"/>
        <w:ind w:left="480" w:hanging="480"/>
        <w:jc w:val="both"/>
        <w:rPr>
          <w:lang w:val="uz-Cyrl-UZ"/>
        </w:rPr>
      </w:pPr>
      <w:r w:rsidRPr="00D774AF">
        <w:rPr>
          <w:lang w:val="uz-Cyrl-UZ"/>
        </w:rPr>
        <w:t>56.</w:t>
      </w:r>
      <w:r w:rsidRPr="00D774AF">
        <w:rPr>
          <w:lang w:val="uz-Cyrl-UZ"/>
        </w:rPr>
        <w:tab/>
        <w:t>Амалиётчи тегишли томон(лар)дан қуйидаги ёзма баёнотни сўраши лозим:</w:t>
      </w:r>
    </w:p>
    <w:p w14:paraId="2F7D331B"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У амалиётчига топшириқ учун тегишли бўлган ва ўзига маълум бўлган барча маълумотларни тақдим этганлиги. (А54–А55 ва А137–А139-бандларга қаранг)</w:t>
      </w:r>
    </w:p>
    <w:p w14:paraId="711E6D65"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Асосида ётувчи масалани қўлланиладиган мезонларга нисбатан ўлчаш ёки баҳолашни, шу жумладан барча тегишли масалалар масала ҳақидаги маълумотларда акс эттирилганлигини тасдиқлаш.</w:t>
      </w:r>
    </w:p>
    <w:p w14:paraId="3757ACAF" w14:textId="77777777" w:rsidR="006F5FF8" w:rsidRPr="00D774AF" w:rsidRDefault="00CE263D" w:rsidP="005B0F1D">
      <w:pPr>
        <w:tabs>
          <w:tab w:val="left" w:pos="480"/>
        </w:tabs>
        <w:spacing w:after="80"/>
        <w:ind w:left="480" w:hanging="480"/>
        <w:jc w:val="both"/>
        <w:rPr>
          <w:lang w:val="uz-Cyrl-UZ"/>
        </w:rPr>
      </w:pPr>
      <w:r w:rsidRPr="00D774AF">
        <w:rPr>
          <w:lang w:val="uz-Cyrl-UZ"/>
        </w:rPr>
        <w:t>57.</w:t>
      </w:r>
      <w:r w:rsidRPr="00D774AF">
        <w:rPr>
          <w:lang w:val="uz-Cyrl-UZ"/>
        </w:rPr>
        <w:tab/>
        <w:t>Агар, талаб қилинган баёнотлардан ташқари, амалиётчи масала ҳақидаги маълумотларга тегишли бошқа далилларни қўллаб-қувватлаш учун бир ёки бир нечта ёзма баёнотларни олиш зарур деб аниқласа, амалиётчи бундай бошқа ёзма баёнотларни сўраши лозим.</w:t>
      </w:r>
    </w:p>
    <w:p w14:paraId="39888C1E" w14:textId="77777777" w:rsidR="006F5FF8" w:rsidRPr="00D774AF" w:rsidRDefault="00CE263D" w:rsidP="005B0F1D">
      <w:pPr>
        <w:tabs>
          <w:tab w:val="left" w:pos="480"/>
        </w:tabs>
        <w:spacing w:after="80"/>
        <w:ind w:left="480" w:hanging="480"/>
        <w:jc w:val="both"/>
        <w:rPr>
          <w:lang w:val="uz-Cyrl-UZ"/>
        </w:rPr>
      </w:pPr>
      <w:r w:rsidRPr="00D774AF">
        <w:rPr>
          <w:lang w:val="uz-Cyrl-UZ"/>
        </w:rPr>
        <w:t>58.</w:t>
      </w:r>
      <w:r w:rsidRPr="00D774AF">
        <w:rPr>
          <w:lang w:val="uz-Cyrl-UZ"/>
        </w:rPr>
        <w:tab/>
        <w:t>Ёзма баёнотлар масала ҳақидаги маълумотлар учун аҳамиятли бўлган масалаларга тегишли бўлганда, амалиётчи:</w:t>
      </w:r>
    </w:p>
    <w:p w14:paraId="46742CDF"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Уларнинг оқилоналигини ва бошқа олинган далиллар, шу жумладан бошқа баёнотлар (оғзаки ёки ёзма) билан мувофиқлигини баҳолаши; ва</w:t>
      </w:r>
    </w:p>
    <w:p w14:paraId="71EA35E9"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Баёнотларни берадиган шахсларнинг муайян масалалар ҳақида яхши хабардор бўлиши кутилиши мумкинлигини ҳисобга олиши лозим.</w:t>
      </w:r>
    </w:p>
    <w:p w14:paraId="41230FC0" w14:textId="77777777" w:rsidR="006F5FF8" w:rsidRPr="00D774AF" w:rsidRDefault="00CE263D" w:rsidP="005B0F1D">
      <w:pPr>
        <w:tabs>
          <w:tab w:val="left" w:pos="480"/>
        </w:tabs>
        <w:spacing w:after="80"/>
        <w:ind w:left="480" w:hanging="480"/>
        <w:jc w:val="both"/>
        <w:rPr>
          <w:lang w:val="uz-Cyrl-UZ"/>
        </w:rPr>
      </w:pPr>
      <w:r w:rsidRPr="00D774AF">
        <w:rPr>
          <w:lang w:val="uz-Cyrl-UZ"/>
        </w:rPr>
        <w:t>59.</w:t>
      </w:r>
      <w:r w:rsidRPr="00D774AF">
        <w:rPr>
          <w:lang w:val="uz-Cyrl-UZ"/>
        </w:rPr>
        <w:tab/>
        <w:t>Ёзма баёнотларнинг санаси имкон қадар ишонч ҳисоботи санасига яқин бўлиши, лекин ундан кейин бўлмаслиги лозим.</w:t>
      </w:r>
    </w:p>
    <w:p w14:paraId="792005FF" w14:textId="77777777" w:rsidR="006F5FF8" w:rsidRPr="00D774AF" w:rsidRDefault="00CE263D" w:rsidP="005B0F1D">
      <w:pPr>
        <w:tabs>
          <w:tab w:val="left" w:pos="480"/>
        </w:tabs>
        <w:spacing w:after="80"/>
        <w:ind w:left="480" w:hanging="480"/>
        <w:jc w:val="both"/>
        <w:rPr>
          <w:lang w:val="uz-Cyrl-UZ"/>
        </w:rPr>
      </w:pPr>
      <w:r w:rsidRPr="00D774AF">
        <w:rPr>
          <w:lang w:val="uz-Cyrl-UZ"/>
        </w:rPr>
        <w:t>Сўралган ёзма баёнотлар тақдим этилмаганда ёки ишончсиз бўлганда</w:t>
      </w:r>
    </w:p>
    <w:p w14:paraId="5C931241" w14:textId="77777777" w:rsidR="006F5FF8" w:rsidRPr="00D774AF" w:rsidRDefault="00CE263D" w:rsidP="005B0F1D">
      <w:pPr>
        <w:tabs>
          <w:tab w:val="left" w:pos="480"/>
        </w:tabs>
        <w:spacing w:after="80"/>
        <w:ind w:left="480" w:hanging="480"/>
        <w:jc w:val="both"/>
        <w:rPr>
          <w:lang w:val="uz-Cyrl-UZ"/>
        </w:rPr>
      </w:pPr>
      <w:r w:rsidRPr="00D774AF">
        <w:rPr>
          <w:lang w:val="uz-Cyrl-UZ"/>
        </w:rPr>
        <w:t>60.</w:t>
      </w:r>
      <w:r w:rsidRPr="00D774AF">
        <w:rPr>
          <w:lang w:val="uz-Cyrl-UZ"/>
        </w:rPr>
        <w:tab/>
        <w:t>Агар сўралган ёзма баёнотларнинг бир ёки бир нечтаси тақдим этилмаса ёки амалиётчи ёзма баёнотларни берадиган шахсларнинг малакаси, яхлитлиги, ахлоқий қадриятлари ёки тиришқоқлиги ҳақида етарли шубҳа мавжуд ёки ёзма баёнотлар бошқача тарзда ишончли эмас деган хулосага келса, амалиётчи: (A140-бандга қаранг)</w:t>
      </w:r>
    </w:p>
    <w:p w14:paraId="113022F4" w14:textId="77777777" w:rsidR="00053A4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Масалани тегишли томон(лар) билан муҳокама қилиши;</w:t>
      </w:r>
    </w:p>
    <w:p w14:paraId="7EB9AE39" w14:textId="77777777" w:rsidR="006F5FF8" w:rsidRPr="00D774AF" w:rsidRDefault="00CE263D" w:rsidP="005B0F1D">
      <w:pPr>
        <w:tabs>
          <w:tab w:val="left" w:pos="980"/>
        </w:tabs>
        <w:spacing w:after="50"/>
        <w:ind w:left="980" w:hanging="500"/>
        <w:jc w:val="both"/>
        <w:rPr>
          <w:lang w:val="uz-Cyrl-UZ"/>
        </w:rPr>
      </w:pPr>
      <w:r w:rsidRPr="00D774AF">
        <w:rPr>
          <w:lang w:val="uz-Cyrl-UZ"/>
        </w:rPr>
        <w:lastRenderedPageBreak/>
        <w:t xml:space="preserve">(b) </w:t>
      </w:r>
      <w:r w:rsidRPr="00D774AF">
        <w:rPr>
          <w:lang w:val="uz-Cyrl-UZ"/>
        </w:rPr>
        <w:tab/>
        <w:t>Баёнотлар ким(лар)дан сўралган ёки олинган бўлса, ўша(лар)нинг яхлитлигини қайта баҳолаши ва бунинг баёнотлар (оғзаки ёки ёзма) ва умуман далилларнинг ишончлилигига қандай таъсир қилиши мумкинлигини баҳолаши; ва</w:t>
      </w:r>
    </w:p>
    <w:p w14:paraId="345DBAC4"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Ишонч ҳисоботидаги натижага таъсирини аниқлаш ҳам киритилган ҳолда, тегишли чоралар кўриши лозим.</w:t>
      </w:r>
    </w:p>
    <w:p w14:paraId="0AD2C700" w14:textId="77777777" w:rsidR="006F5FF8" w:rsidRPr="00D774AF" w:rsidRDefault="00CE263D" w:rsidP="005B0F1D">
      <w:pPr>
        <w:keepNext/>
        <w:spacing w:before="160" w:after="60"/>
        <w:jc w:val="both"/>
        <w:rPr>
          <w:lang w:val="uz-Cyrl-UZ"/>
        </w:rPr>
      </w:pPr>
      <w:r w:rsidRPr="00D774AF">
        <w:rPr>
          <w:b/>
          <w:bCs/>
          <w:lang w:val="uz-Cyrl-UZ"/>
        </w:rPr>
        <w:t>Кейинги ҳодисалар</w:t>
      </w:r>
    </w:p>
    <w:p w14:paraId="5328FDA7" w14:textId="77777777" w:rsidR="006F5FF8" w:rsidRPr="00D774AF" w:rsidRDefault="00CE263D" w:rsidP="005B0F1D">
      <w:pPr>
        <w:tabs>
          <w:tab w:val="left" w:pos="480"/>
        </w:tabs>
        <w:spacing w:after="80"/>
        <w:ind w:left="480" w:hanging="480"/>
        <w:jc w:val="both"/>
        <w:rPr>
          <w:lang w:val="uz-Cyrl-UZ"/>
        </w:rPr>
      </w:pPr>
      <w:r w:rsidRPr="00D774AF">
        <w:rPr>
          <w:lang w:val="uz-Cyrl-UZ"/>
        </w:rPr>
        <w:t>61.</w:t>
      </w:r>
      <w:r w:rsidRPr="00D774AF">
        <w:rPr>
          <w:lang w:val="uz-Cyrl-UZ"/>
        </w:rPr>
        <w:tab/>
        <w:t>Топшириққа тегишли бўлганда, амалиётчи ишонч ҳисоботи санасигача бўлган ҳодисаларнинг масала ҳақидаги маълумотларга ва ишонч ҳисоботига таъсирини кўриб чиқиши, ва ишонч ҳисоботи санасидан кейин амалиётчига маълум бўлган, агар амалиётчига ўша санада маълум бўлса, амалиётчини ишонч ҳисоботини ўзгартиришга мажбур қилиши мумкин бўлган фактларга тегишли равишда жавоб бериши лозим. Кейинги ҳодисаларни кўриб чиқиш кўлами бундай ҳодисаларнинг масала ҳақидаги маълумотларга таъсир қилиш ва амалиётчининг хулосаси мослигига таъсир қилиш имкониятига боғлиқ. Бироқ, амалиётчи ишонч ҳисоботи санасидан кейин масала ҳақидаги маълумотларга нисбатан ҳеч қандай тартиб-таомилларни бажариш мажбуриятига эга эмас. (A141–A142-бандларга қаранг)</w:t>
      </w:r>
    </w:p>
    <w:p w14:paraId="6697C16A" w14:textId="77777777" w:rsidR="006F5FF8" w:rsidRPr="00D774AF" w:rsidRDefault="00CE263D" w:rsidP="005B0F1D">
      <w:pPr>
        <w:keepNext/>
        <w:spacing w:before="160" w:after="60"/>
        <w:jc w:val="both"/>
        <w:rPr>
          <w:lang w:val="uz-Cyrl-UZ"/>
        </w:rPr>
      </w:pPr>
      <w:r w:rsidRPr="00D774AF">
        <w:rPr>
          <w:b/>
          <w:bCs/>
          <w:lang w:val="uz-Cyrl-UZ"/>
        </w:rPr>
        <w:t>Бошқа маълумотлар</w:t>
      </w:r>
    </w:p>
    <w:p w14:paraId="66E3DFDD" w14:textId="77777777" w:rsidR="006F5FF8" w:rsidRPr="00D774AF" w:rsidRDefault="00CE263D" w:rsidP="005B0F1D">
      <w:pPr>
        <w:tabs>
          <w:tab w:val="left" w:pos="480"/>
        </w:tabs>
        <w:spacing w:after="80"/>
        <w:ind w:left="480" w:hanging="480"/>
        <w:jc w:val="both"/>
        <w:rPr>
          <w:lang w:val="uz-Cyrl-UZ"/>
        </w:rPr>
      </w:pPr>
      <w:r w:rsidRPr="00D774AF">
        <w:rPr>
          <w:lang w:val="uz-Cyrl-UZ"/>
        </w:rPr>
        <w:t>62.</w:t>
      </w:r>
      <w:r w:rsidRPr="00D774AF">
        <w:rPr>
          <w:lang w:val="uz-Cyrl-UZ"/>
        </w:rPr>
        <w:tab/>
        <w:t>Масала ҳақидаги маълумотлар ва уларга оид ишонч ҳисоботини ўз ичига олган ҳужжатларда бошқа маълумотлар мавжуд бўлса, амалиётчи ўша бошқа маълумотларни масала ҳақидаги маълумотлар ёки ишонч ҳисоботи билан муҳим номувофиқликларни аниқлаш учун ўқиши, ва агар ўша бошқа маълумотларни ўқиш пайтида амалиётчи: (A143-бандга қаранг)</w:t>
      </w:r>
    </w:p>
    <w:p w14:paraId="4F1011C0" w14:textId="77777777" w:rsidR="00053A4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Ўша бошқа маълумотлар ва масала ҳақидаги маълумотлар ёки ишонч ҳисоботи ўртасида муҳим номувофиқликни аниқласа; ёки</w:t>
      </w:r>
    </w:p>
    <w:p w14:paraId="3685E53E" w14:textId="77777777" w:rsidR="00053A4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 xml:space="preserve">Масала ҳақидаги маълумотлар ёки ишонч ҳисоботида акс этган масалаларга боғлиқ бўлмаган ўша бошқа маълумотларда фактнинг муҳим бузиб кўрсатилишидан хабардор бўлса, </w:t>
      </w:r>
    </w:p>
    <w:p w14:paraId="49B843FB" w14:textId="77777777" w:rsidR="006F5FF8" w:rsidRPr="00D774AF" w:rsidRDefault="00CE263D" w:rsidP="00053A44">
      <w:pPr>
        <w:tabs>
          <w:tab w:val="left" w:pos="980"/>
        </w:tabs>
        <w:spacing w:after="50"/>
        <w:ind w:left="480"/>
        <w:jc w:val="both"/>
        <w:rPr>
          <w:lang w:val="uz-Cyrl-UZ"/>
        </w:rPr>
      </w:pPr>
      <w:r w:rsidRPr="00D774AF">
        <w:rPr>
          <w:lang w:val="uz-Cyrl-UZ"/>
        </w:rPr>
        <w:t>амалиётчи масалани тегишли томон(лар) билан муҳокама қилиши ва тегишли равишда кейинги ҳаракатларни амалга ошириши лозим.</w:t>
      </w:r>
    </w:p>
    <w:p w14:paraId="3D14C076" w14:textId="77777777" w:rsidR="006F5FF8" w:rsidRPr="00D774AF" w:rsidRDefault="00CE263D" w:rsidP="005B0F1D">
      <w:pPr>
        <w:keepNext/>
        <w:spacing w:before="160" w:after="60"/>
        <w:jc w:val="both"/>
        <w:rPr>
          <w:lang w:val="uz-Cyrl-UZ"/>
        </w:rPr>
      </w:pPr>
      <w:r w:rsidRPr="00D774AF">
        <w:rPr>
          <w:b/>
          <w:bCs/>
          <w:lang w:val="uz-Cyrl-UZ"/>
        </w:rPr>
        <w:t>Қўлланиладиган мезонлар тавсифи</w:t>
      </w:r>
    </w:p>
    <w:p w14:paraId="60284542" w14:textId="77777777" w:rsidR="006F5FF8" w:rsidRPr="00D774AF" w:rsidRDefault="00CE263D" w:rsidP="005B0F1D">
      <w:pPr>
        <w:tabs>
          <w:tab w:val="left" w:pos="480"/>
        </w:tabs>
        <w:spacing w:after="80"/>
        <w:ind w:left="480" w:hanging="480"/>
        <w:jc w:val="both"/>
        <w:rPr>
          <w:lang w:val="uz-Cyrl-UZ"/>
        </w:rPr>
      </w:pPr>
      <w:r w:rsidRPr="00D774AF">
        <w:rPr>
          <w:lang w:val="uz-Cyrl-UZ"/>
        </w:rPr>
        <w:t>63.</w:t>
      </w:r>
      <w:r w:rsidRPr="00D774AF">
        <w:rPr>
          <w:lang w:val="uz-Cyrl-UZ"/>
        </w:rPr>
        <w:tab/>
        <w:t>Амалиётчи масала ҳақидаги маълумотлар қўлланиладиган мезонларга етарли даражада ҳавола қилиш ёки уларни тавсифлашини баҳолаши лозим. (A144–A146-бандларга қаранг)</w:t>
      </w:r>
    </w:p>
    <w:p w14:paraId="03F5DF61" w14:textId="77777777" w:rsidR="006F5FF8" w:rsidRPr="00D774AF" w:rsidRDefault="00CE263D" w:rsidP="005B0F1D">
      <w:pPr>
        <w:keepNext/>
        <w:spacing w:before="160" w:after="60"/>
        <w:jc w:val="both"/>
        <w:rPr>
          <w:lang w:val="uz-Cyrl-UZ"/>
        </w:rPr>
      </w:pPr>
      <w:r w:rsidRPr="00D774AF">
        <w:rPr>
          <w:b/>
          <w:bCs/>
          <w:lang w:val="uz-Cyrl-UZ"/>
        </w:rPr>
        <w:t>Ишончни таъминлаш хулосасини шакллантириш</w:t>
      </w:r>
    </w:p>
    <w:p w14:paraId="0A873D05" w14:textId="77777777" w:rsidR="006F5FF8" w:rsidRPr="00D774AF" w:rsidRDefault="00CE263D" w:rsidP="005B0F1D">
      <w:pPr>
        <w:tabs>
          <w:tab w:val="left" w:pos="480"/>
        </w:tabs>
        <w:spacing w:after="80"/>
        <w:ind w:left="480" w:hanging="480"/>
        <w:jc w:val="both"/>
        <w:rPr>
          <w:lang w:val="uz-Cyrl-UZ"/>
        </w:rPr>
      </w:pPr>
      <w:r w:rsidRPr="00D774AF">
        <w:rPr>
          <w:lang w:val="uz-Cyrl-UZ"/>
        </w:rPr>
        <w:t>64.</w:t>
      </w:r>
      <w:r w:rsidRPr="00D774AF">
        <w:rPr>
          <w:lang w:val="uz-Cyrl-UZ"/>
        </w:rPr>
        <w:tab/>
        <w:t>Амалиётчи топшириқ контекстида олинган далилларнинг етарлилиги ва муносиблиги баҳолаши ва, агар ҳолатларда зарур бўлса, қўшимча далиллар олишга ҳаракат қилиши лозим. Амалиётчи, у қўлланиладиган мезонларга нисбатан асосида ётувчи масалани ўлчаш ёки баҳолашни тасдиқлайдиган ёки унга зид кўринишидан қатъи назар, барча тегишли далилларни кўриб чиқиши лозим. Агар амалиётчи зарур қўшимча далилларни ололмаса, амалиётчи 65-банддаги амалиётчининг хулосаси учун оқибатларни кўриб чиқиши лозим. (A147–A153-бандларга қаранг)</w:t>
      </w:r>
    </w:p>
    <w:p w14:paraId="013CA5D0" w14:textId="77777777" w:rsidR="006F5FF8" w:rsidRPr="00D774AF" w:rsidRDefault="00CE263D" w:rsidP="005B0F1D">
      <w:pPr>
        <w:tabs>
          <w:tab w:val="left" w:pos="480"/>
        </w:tabs>
        <w:spacing w:after="80"/>
        <w:ind w:left="480" w:hanging="480"/>
        <w:jc w:val="both"/>
        <w:rPr>
          <w:lang w:val="uz-Cyrl-UZ"/>
        </w:rPr>
      </w:pPr>
      <w:r w:rsidRPr="00D774AF">
        <w:rPr>
          <w:lang w:val="uz-Cyrl-UZ"/>
        </w:rPr>
        <w:t>65.</w:t>
      </w:r>
      <w:r w:rsidRPr="00D774AF">
        <w:rPr>
          <w:lang w:val="uz-Cyrl-UZ"/>
        </w:rPr>
        <w:tab/>
        <w:t>Амалиётчи масала ҳақидаги маълумотлар муҳим бузиб кўрсатишлардан холи эканлиги ҳақида хулоса чиқариши лозим. Бу хулосани шакллантиришда, амалиётчи олинган далилларнинг етарлилиги ва муносиблиги ҳақидаги 64-банддаги амалиётчининг хулосасини ва тузатилмаган бузиб кўрсатишлар, алоҳида ёки биргаликда, муҳим эканлиги баҳосини ҳисобга олиши лозим. (A119–A120 ва A154–A155-бандларга қаранг)</w:t>
      </w:r>
    </w:p>
    <w:p w14:paraId="0EB1CA7F" w14:textId="77777777" w:rsidR="006F5FF8" w:rsidRPr="00D774AF" w:rsidRDefault="00CE263D" w:rsidP="005B0F1D">
      <w:pPr>
        <w:tabs>
          <w:tab w:val="left" w:pos="480"/>
        </w:tabs>
        <w:spacing w:after="80"/>
        <w:ind w:left="480" w:hanging="480"/>
        <w:jc w:val="both"/>
        <w:rPr>
          <w:lang w:val="uz-Cyrl-UZ"/>
        </w:rPr>
      </w:pPr>
      <w:r w:rsidRPr="00D774AF">
        <w:rPr>
          <w:lang w:val="uz-Cyrl-UZ"/>
        </w:rPr>
        <w:t>66.</w:t>
      </w:r>
      <w:r w:rsidRPr="00D774AF">
        <w:rPr>
          <w:lang w:val="uz-Cyrl-UZ"/>
        </w:rPr>
        <w:tab/>
        <w:t>Агар амалиётчи етарли ва муносиб далилларни ололмаса, кўлам чеклови мавжуд бўлади ва амалиётчи, ҳолатларда тегишли равишда, шартли хулоса бериши, хулоса беришдан воз кечиши, ёки қўлланиладиган қонун ёки қоида бўйича чиқиб кетиш мумкин бўлган ҳолда, топшириқдан чиқиб кетиши лозим. (A156–A158-бандларга қаранг)</w:t>
      </w:r>
    </w:p>
    <w:p w14:paraId="55B22AE0" w14:textId="77777777" w:rsidR="006F5FF8" w:rsidRPr="00D774AF" w:rsidRDefault="00CE263D" w:rsidP="005B0F1D">
      <w:pPr>
        <w:keepNext/>
        <w:spacing w:before="160" w:after="60"/>
        <w:jc w:val="both"/>
        <w:rPr>
          <w:lang w:val="uz-Cyrl-UZ"/>
        </w:rPr>
      </w:pPr>
      <w:r w:rsidRPr="00D774AF">
        <w:rPr>
          <w:b/>
          <w:bCs/>
          <w:lang w:val="uz-Cyrl-UZ"/>
        </w:rPr>
        <w:t>Ишончни таъминлаш ҳисоботини тайёрлаш</w:t>
      </w:r>
    </w:p>
    <w:p w14:paraId="2F23B652" w14:textId="77777777" w:rsidR="006F5FF8" w:rsidRPr="00D774AF" w:rsidRDefault="00CE263D" w:rsidP="005B0F1D">
      <w:pPr>
        <w:tabs>
          <w:tab w:val="left" w:pos="480"/>
        </w:tabs>
        <w:spacing w:after="80"/>
        <w:ind w:left="480" w:hanging="480"/>
        <w:jc w:val="both"/>
        <w:rPr>
          <w:lang w:val="uz-Cyrl-UZ"/>
        </w:rPr>
      </w:pPr>
      <w:r w:rsidRPr="00D774AF">
        <w:rPr>
          <w:lang w:val="uz-Cyrl-UZ"/>
        </w:rPr>
        <w:t>67.</w:t>
      </w:r>
      <w:r w:rsidRPr="00D774AF">
        <w:rPr>
          <w:lang w:val="uz-Cyrl-UZ"/>
        </w:rPr>
        <w:tab/>
        <w:t>Ишонч ҳисоботи ёзма шаклда бўлиши ва масала ҳақидаги маълумотлар тўғрисида амалиётчининг хулосасининг аниқ ифодасини ўз ичига олиши лозим. (A2, A159–A161-бандларга қаранг)</w:t>
      </w:r>
    </w:p>
    <w:p w14:paraId="081628FB" w14:textId="77777777" w:rsidR="006F5FF8" w:rsidRPr="00D774AF" w:rsidRDefault="00CE263D" w:rsidP="005B0F1D">
      <w:pPr>
        <w:tabs>
          <w:tab w:val="left" w:pos="480"/>
        </w:tabs>
        <w:spacing w:after="80"/>
        <w:ind w:left="480" w:hanging="480"/>
        <w:jc w:val="both"/>
        <w:rPr>
          <w:lang w:val="uz-Cyrl-UZ"/>
        </w:rPr>
      </w:pPr>
      <w:r w:rsidRPr="00D774AF">
        <w:rPr>
          <w:lang w:val="uz-Cyrl-UZ"/>
        </w:rPr>
        <w:t>68.</w:t>
      </w:r>
      <w:r w:rsidRPr="00D774AF">
        <w:rPr>
          <w:lang w:val="uz-Cyrl-UZ"/>
        </w:rPr>
        <w:tab/>
        <w:t>Амалиётчининг хулосаси амалиётчининг хулосасига таъсир қилиш учун мўлжалланмаган маълумотлар ёки тушунтиришлардан, шу жумладан ишонч ҳисоботига киритилган ҳар қандай муҳим масалаларга урғу бериш, бошқа масалалар, топшириқнинг маълум жиҳатларига оид топилмалар, тавсиялар ёки қўшимча маълумотлардан аниқ ажратилиши лозим. Қўлланилган сўзлар муҳим масалаларга урғу бериш, бошқа масалалар, топилмалар, тавсиялар ёки қўшимча маълумотлар амалиётчининг хулосасини камситиш мақсадида эмаслигини аниқ кўрсатиши лозим. (A159–A161-бандларга қаранг)</w:t>
      </w:r>
    </w:p>
    <w:p w14:paraId="552ED9B5" w14:textId="77777777" w:rsidR="006F5FF8" w:rsidRPr="00D774AF" w:rsidRDefault="00CE263D" w:rsidP="005B0F1D">
      <w:pPr>
        <w:keepNext/>
        <w:spacing w:before="140" w:after="60"/>
        <w:jc w:val="both"/>
        <w:rPr>
          <w:lang w:val="uz-Cyrl-UZ"/>
        </w:rPr>
      </w:pPr>
      <w:r w:rsidRPr="00D774AF">
        <w:rPr>
          <w:i/>
          <w:iCs/>
          <w:lang w:val="uz-Cyrl-UZ"/>
        </w:rPr>
        <w:t>Ишонч ҳисоботи мазмуни</w:t>
      </w:r>
    </w:p>
    <w:p w14:paraId="0162DB43" w14:textId="77777777" w:rsidR="006F5FF8" w:rsidRPr="00D774AF" w:rsidRDefault="00CE263D" w:rsidP="005B0F1D">
      <w:pPr>
        <w:tabs>
          <w:tab w:val="left" w:pos="480"/>
        </w:tabs>
        <w:spacing w:after="80"/>
        <w:ind w:left="480" w:hanging="480"/>
        <w:jc w:val="both"/>
        <w:rPr>
          <w:lang w:val="uz-Cyrl-UZ"/>
        </w:rPr>
      </w:pPr>
      <w:r w:rsidRPr="00D774AF">
        <w:rPr>
          <w:lang w:val="uz-Cyrl-UZ"/>
        </w:rPr>
        <w:t>69.</w:t>
      </w:r>
      <w:r w:rsidRPr="00D774AF">
        <w:rPr>
          <w:lang w:val="uz-Cyrl-UZ"/>
        </w:rPr>
        <w:tab/>
        <w:t>Ишонч ҳисоботи камида қуйидаги асосий элементларни ўз ичига олиши лозим:</w:t>
      </w:r>
    </w:p>
    <w:p w14:paraId="48823909"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Ҳисобот мустақил ишонч ҳисоботи эканлигини аниқ кўрсатувчи сарлавҳа. (А162-бандга қаранг)</w:t>
      </w:r>
    </w:p>
    <w:p w14:paraId="46D2E1BE" w14:textId="77777777" w:rsidR="006F5FF8" w:rsidRPr="00D774AF" w:rsidRDefault="00CE263D" w:rsidP="005B0F1D">
      <w:pPr>
        <w:tabs>
          <w:tab w:val="left" w:pos="980"/>
        </w:tabs>
        <w:spacing w:after="50"/>
        <w:ind w:left="980" w:hanging="500"/>
        <w:jc w:val="both"/>
        <w:rPr>
          <w:lang w:val="uz-Cyrl-UZ"/>
        </w:rPr>
      </w:pPr>
      <w:r w:rsidRPr="00D774AF">
        <w:rPr>
          <w:lang w:val="uz-Cyrl-UZ"/>
        </w:rPr>
        <w:lastRenderedPageBreak/>
        <w:t>(b)</w:t>
      </w:r>
      <w:r w:rsidRPr="00D774AF">
        <w:rPr>
          <w:lang w:val="uz-Cyrl-UZ"/>
        </w:rPr>
        <w:tab/>
        <w:t>Манзил эгаси. (А163-бандга қаранг)</w:t>
      </w:r>
    </w:p>
    <w:p w14:paraId="232B024D"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Амалиётчи олган ишонч даражаси, масала ҳақидаги маълумотлар ва, тегишли ҳолларда, асосида ётувчи масалани аниқлаш ёки тавсифлаш. Амалиётчининг хулосаси тегишли томон(лар) томонидан билдирилган баёнот шаклида ифодаланганда, ушбу баёнот ишонч ҳисоботига илова қилиниши, ишонч ҳисоботида келтирилиши ёки унда мўлжалланган фойдаланувчилар учун мавжуд бўлган манбага ҳавола қилиниши лозим. (А164-бандга қаранг)</w:t>
      </w:r>
    </w:p>
    <w:p w14:paraId="44041A5D"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Қўлланиладиган мезонларни аниқлаш. (А165-бандга қаранг)</w:t>
      </w:r>
    </w:p>
    <w:p w14:paraId="6C744C2E" w14:textId="77777777" w:rsidR="006F5FF8" w:rsidRPr="00D774AF" w:rsidRDefault="00CE263D" w:rsidP="005B0F1D">
      <w:pPr>
        <w:tabs>
          <w:tab w:val="left" w:pos="980"/>
        </w:tabs>
        <w:spacing w:after="50"/>
        <w:ind w:left="980" w:hanging="500"/>
        <w:jc w:val="both"/>
        <w:rPr>
          <w:lang w:val="uz-Cyrl-UZ"/>
        </w:rPr>
      </w:pPr>
      <w:r w:rsidRPr="00D774AF">
        <w:rPr>
          <w:lang w:val="uz-Cyrl-UZ"/>
        </w:rPr>
        <w:t>(e)</w:t>
      </w:r>
      <w:r w:rsidRPr="00D774AF">
        <w:rPr>
          <w:lang w:val="uz-Cyrl-UZ"/>
        </w:rPr>
        <w:tab/>
        <w:t>Тегишли ҳолларда, асосида ётувчи масалани қўлланиладиган мезонларга нисбатан ўлчаш ёки баҳолаш билан боғлиқ ҳар қандай муҳим хос чекловларнинг тавсифи. (А166-бандга қаранг)</w:t>
      </w:r>
    </w:p>
    <w:p w14:paraId="449B7E37" w14:textId="77777777" w:rsidR="006F5FF8" w:rsidRPr="00D774AF" w:rsidRDefault="00CE263D" w:rsidP="005B0F1D">
      <w:pPr>
        <w:tabs>
          <w:tab w:val="left" w:pos="980"/>
        </w:tabs>
        <w:spacing w:after="50"/>
        <w:ind w:left="980" w:hanging="500"/>
        <w:jc w:val="both"/>
        <w:rPr>
          <w:lang w:val="uz-Cyrl-UZ"/>
        </w:rPr>
      </w:pPr>
      <w:r w:rsidRPr="00D774AF">
        <w:rPr>
          <w:lang w:val="uz-Cyrl-UZ"/>
        </w:rPr>
        <w:t>(f)</w:t>
      </w:r>
      <w:r w:rsidRPr="00D774AF">
        <w:rPr>
          <w:lang w:val="uz-Cyrl-UZ"/>
        </w:rPr>
        <w:tab/>
        <w:t>Қўлланиладиган мезонлар муайян мақсад учун ишлаб чиқилган бўлса, ўқувчиларни ушбу ҳолат тўғрисида ҳамда, натижада, масала ҳақидаги маълумотлар бошқа мақсад учун яроқли бўлмаслиги мумкинлиги тўғрисида огоҳлантирувчи баёнот. (А167–А168-бандларга қаранг)</w:t>
      </w:r>
    </w:p>
    <w:p w14:paraId="1C45E76A" w14:textId="77777777" w:rsidR="006F5FF8" w:rsidRPr="00D774AF" w:rsidRDefault="00CE263D" w:rsidP="005B0F1D">
      <w:pPr>
        <w:tabs>
          <w:tab w:val="left" w:pos="980"/>
        </w:tabs>
        <w:spacing w:after="50"/>
        <w:ind w:left="980" w:hanging="500"/>
        <w:jc w:val="both"/>
        <w:rPr>
          <w:lang w:val="uz-Cyrl-UZ"/>
        </w:rPr>
      </w:pPr>
      <w:r w:rsidRPr="00D774AF">
        <w:rPr>
          <w:lang w:val="uz-Cyrl-UZ"/>
        </w:rPr>
        <w:t>(g)</w:t>
      </w:r>
      <w:r w:rsidRPr="00D774AF">
        <w:rPr>
          <w:lang w:val="uz-Cyrl-UZ"/>
        </w:rPr>
        <w:tab/>
        <w:t>Масъул томонни ва, агар улар фарқ қилса, ўлчовчи ёки баҳоловчини аниқлаш ҳамда уларнинг жавобгарликлари ва амалиётчининг жавобгарликларини тавсифлаш учун баёнот. (А169-бандга қаранг)</w:t>
      </w:r>
    </w:p>
    <w:p w14:paraId="40CB8268" w14:textId="77777777" w:rsidR="006F5FF8" w:rsidRPr="00D774AF" w:rsidRDefault="00CE263D" w:rsidP="005B0F1D">
      <w:pPr>
        <w:tabs>
          <w:tab w:val="left" w:pos="980"/>
        </w:tabs>
        <w:spacing w:after="50"/>
        <w:ind w:left="980" w:hanging="500"/>
        <w:jc w:val="both"/>
        <w:rPr>
          <w:lang w:val="uz-Cyrl-UZ"/>
        </w:rPr>
      </w:pPr>
      <w:r w:rsidRPr="00D774AF">
        <w:rPr>
          <w:lang w:val="uz-Cyrl-UZ"/>
        </w:rPr>
        <w:t>(h)</w:t>
      </w:r>
      <w:r w:rsidRPr="00D774AF">
        <w:rPr>
          <w:lang w:val="uz-Cyrl-UZ"/>
        </w:rPr>
        <w:tab/>
        <w:t>Топшириқ мазкур ИТХСга мувофиқ, ёки махсус предметга оид ИТХС мавжуд бўлса, ўша ИТХСга мувофиқ бажарилганлиги ҳақидаги баёнот. (А170–А171-бандларга қаранг)</w:t>
      </w:r>
    </w:p>
    <w:p w14:paraId="5A56B2C3" w14:textId="77777777" w:rsidR="006F5FF8" w:rsidRPr="00D774AF" w:rsidRDefault="00CE263D" w:rsidP="005B0F1D">
      <w:pPr>
        <w:tabs>
          <w:tab w:val="left" w:pos="980"/>
        </w:tabs>
        <w:spacing w:after="50"/>
        <w:ind w:left="980" w:hanging="500"/>
        <w:jc w:val="both"/>
        <w:rPr>
          <w:lang w:val="uz-Cyrl-UZ"/>
        </w:rPr>
      </w:pPr>
      <w:r w:rsidRPr="00D774AF">
        <w:rPr>
          <w:lang w:val="uz-Cyrl-UZ"/>
        </w:rPr>
        <w:t>(i)</w:t>
      </w:r>
      <w:r w:rsidRPr="00D774AF">
        <w:rPr>
          <w:lang w:val="uz-Cyrl-UZ"/>
        </w:rPr>
        <w:tab/>
        <w:t>Амалиётчи аъзо бўлган фирма 1-сон СБХСни, ёки камида 1-сон СБХС каби талабчан бўлган бошқа профессионал талабларни, ёки қонун ёки норматив ҳужжатлардаги талабларни қўллаши ҳақидаги баёнот. Агар амалиётчи профессионал бухгалтер бўлмаса, баёнотда камида 1-сон СБХС каби талабчан бўлган қўлланилган профессионал талаблар, ёки қонун ёки норматив ҳужжатлардаги талаблар кўрсатилиши лозим. (А172-бандга қаранг)</w:t>
      </w:r>
    </w:p>
    <w:p w14:paraId="4B14BAA8" w14:textId="77777777" w:rsidR="006F5FF8" w:rsidRPr="00D774AF" w:rsidRDefault="00CE263D" w:rsidP="005B0F1D">
      <w:pPr>
        <w:tabs>
          <w:tab w:val="left" w:pos="980"/>
        </w:tabs>
        <w:spacing w:after="50"/>
        <w:ind w:left="980" w:hanging="500"/>
        <w:jc w:val="both"/>
        <w:rPr>
          <w:lang w:val="uz-Cyrl-UZ"/>
        </w:rPr>
      </w:pPr>
      <w:r w:rsidRPr="00D774AF">
        <w:rPr>
          <w:lang w:val="uz-Cyrl-UZ"/>
        </w:rPr>
        <w:t>(j)</w:t>
      </w:r>
      <w:r w:rsidRPr="00D774AF">
        <w:rPr>
          <w:lang w:val="uz-Cyrl-UZ"/>
        </w:rPr>
        <w:tab/>
        <w:t>Амалиётчи БХАСК Кодексининг мустақиллик ва бошқа ахлоқий талабларига, ёки камида ишончни таъминлаш топшириқларига оид БХАСК Кодекси қоидалари каби талабчан бўлган бошқа профессионал талабларга, ёки қонун ёки норматив ҳужжатлар томонидан белгиланган талабларга риоя қилиши ҳақидаги баёнот. Агар амалиётчи профессионал бухгалтер бўлмаса, баёнотда камида ишончни таъминлаш топшириқларига оид БХАСК Кодекси қоидалари каби талабчан бўлган қўлланилган профессионал талаблар, ёки қонун ёки норматив ҳужжатлар томонидан белгиланган талаблар кўрсатилиши лозим. (А173-бандга қаранг)</w:t>
      </w:r>
    </w:p>
    <w:p w14:paraId="7549945F" w14:textId="77777777" w:rsidR="006F5FF8" w:rsidRPr="00D774AF" w:rsidRDefault="00CE263D" w:rsidP="005B0F1D">
      <w:pPr>
        <w:tabs>
          <w:tab w:val="left" w:pos="980"/>
        </w:tabs>
        <w:spacing w:after="50"/>
        <w:ind w:left="980" w:hanging="500"/>
        <w:jc w:val="both"/>
        <w:rPr>
          <w:lang w:val="uz-Cyrl-UZ"/>
        </w:rPr>
      </w:pPr>
      <w:r w:rsidRPr="00D774AF">
        <w:rPr>
          <w:lang w:val="uz-Cyrl-UZ"/>
        </w:rPr>
        <w:t>(k)</w:t>
      </w:r>
      <w:r w:rsidRPr="00D774AF">
        <w:rPr>
          <w:lang w:val="uz-Cyrl-UZ"/>
        </w:rPr>
        <w:tab/>
        <w:t>Амалиётчининг хулосаси учун асос сифатида бажарилган ишнинг ахборотли қисқача баёни. Чекланган ишонч топшириғида бажарилган тартиб-таомилларнинг хусусияти, вақти ва кўламини англаш амалиётчининг хулосасини тушуниш учун муҳим аҳамиятга эга. Чекланган ишонч топшириғида бажарилган ишнинг қисқача баёнида қуйидагилар кўрсатилиши лозим:</w:t>
      </w:r>
    </w:p>
    <w:p w14:paraId="22CDFC72" w14:textId="77777777" w:rsidR="006F5FF8"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Чекланган ишонч топшириғида бажарилган тартиб-таомиллар оқилона ишонч топшириғидагидан хусусияти ва вақти жиҳатидан фарқ қилади ҳамда кўлами жиҳатидан камроқ бўлади; ва</w:t>
      </w:r>
    </w:p>
    <w:p w14:paraId="535A65AC" w14:textId="77777777" w:rsidR="006F5FF8" w:rsidRPr="00D774AF" w:rsidRDefault="00CE263D" w:rsidP="005B0F1D">
      <w:pPr>
        <w:tabs>
          <w:tab w:val="left" w:pos="1480"/>
        </w:tabs>
        <w:spacing w:after="50"/>
        <w:ind w:left="1480" w:hanging="500"/>
        <w:jc w:val="both"/>
        <w:rPr>
          <w:lang w:val="uz-Cyrl-UZ"/>
        </w:rPr>
      </w:pPr>
      <w:r w:rsidRPr="00D774AF">
        <w:rPr>
          <w:lang w:val="uz-Cyrl-UZ"/>
        </w:rPr>
        <w:t>(ii)</w:t>
      </w:r>
      <w:r w:rsidRPr="00D774AF">
        <w:rPr>
          <w:lang w:val="uz-Cyrl-UZ"/>
        </w:rPr>
        <w:tab/>
        <w:t>Натижада, чекланган ишонч топшириғида олинган ишонч даражаси оқилона ишонч топшириғи бажарилганда олинадиган ишончдан сезиларли даражада пастроқ бўлади. (А6, А174–А178-бандларга қаранг)</w:t>
      </w:r>
    </w:p>
    <w:p w14:paraId="4DFB6388" w14:textId="77777777" w:rsidR="006F5FF8" w:rsidRPr="00D774AF" w:rsidRDefault="00CE263D" w:rsidP="005B0F1D">
      <w:pPr>
        <w:tabs>
          <w:tab w:val="left" w:pos="980"/>
        </w:tabs>
        <w:spacing w:after="50"/>
        <w:ind w:left="980" w:hanging="500"/>
        <w:jc w:val="both"/>
        <w:rPr>
          <w:lang w:val="uz-Cyrl-UZ"/>
        </w:rPr>
      </w:pPr>
      <w:r w:rsidRPr="00D774AF">
        <w:rPr>
          <w:lang w:val="uz-Cyrl-UZ"/>
        </w:rPr>
        <w:t>(l)</w:t>
      </w:r>
      <w:r w:rsidRPr="00D774AF">
        <w:rPr>
          <w:lang w:val="uz-Cyrl-UZ"/>
        </w:rPr>
        <w:tab/>
        <w:t>Амалиётчининг хулосаси: (А2, А179–А181-бандларга қаранг)</w:t>
      </w:r>
    </w:p>
    <w:p w14:paraId="40262F66" w14:textId="77777777" w:rsidR="006F5FF8"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Тегишли ҳолларда, хулоса мўлжалланган фойдаланувчиларни амалиётчининг хулосаси қайси контекстда ўқилиши кераклиги ҳақида хабардор қилиши лозим. (А180-бандга қаранг)</w:t>
      </w:r>
    </w:p>
    <w:p w14:paraId="13F5317A" w14:textId="77777777" w:rsidR="006F5FF8" w:rsidRPr="00D774AF" w:rsidRDefault="00CE263D" w:rsidP="005B0F1D">
      <w:pPr>
        <w:tabs>
          <w:tab w:val="left" w:pos="1480"/>
        </w:tabs>
        <w:spacing w:after="50"/>
        <w:ind w:left="1480" w:hanging="500"/>
        <w:jc w:val="both"/>
        <w:rPr>
          <w:lang w:val="uz-Cyrl-UZ"/>
        </w:rPr>
      </w:pPr>
      <w:r w:rsidRPr="00D774AF">
        <w:rPr>
          <w:lang w:val="uz-Cyrl-UZ"/>
        </w:rPr>
        <w:t>(ii)</w:t>
      </w:r>
      <w:r w:rsidRPr="00D774AF">
        <w:rPr>
          <w:lang w:val="uz-Cyrl-UZ"/>
        </w:rPr>
        <w:tab/>
        <w:t>Оқилона ишонч топшириғида хулоса ижобий шаклда ифодаланиши лозим. (А179-бандга қаранг)</w:t>
      </w:r>
    </w:p>
    <w:p w14:paraId="4077CB7E" w14:textId="77777777" w:rsidR="006F5FF8" w:rsidRPr="00D774AF" w:rsidRDefault="00CE263D" w:rsidP="005B0F1D">
      <w:pPr>
        <w:tabs>
          <w:tab w:val="left" w:pos="1480"/>
        </w:tabs>
        <w:spacing w:after="50"/>
        <w:ind w:left="1480" w:hanging="500"/>
        <w:jc w:val="both"/>
        <w:rPr>
          <w:lang w:val="uz-Cyrl-UZ"/>
        </w:rPr>
      </w:pPr>
      <w:r w:rsidRPr="00D774AF">
        <w:rPr>
          <w:lang w:val="uz-Cyrl-UZ"/>
        </w:rPr>
        <w:t>(iii)</w:t>
      </w:r>
      <w:r w:rsidRPr="00D774AF">
        <w:rPr>
          <w:lang w:val="uz-Cyrl-UZ"/>
        </w:rPr>
        <w:tab/>
        <w:t>Чекланган ишонч топшириғида хулоса бажарилган тартиб-таомиллар ва олинган далиллар асосида амалиётчининг эътиборига масала ҳақидаги маълумотлар муҳим даражада бузиб кўрсатилган деб ҳисоблашига сабаб бўладиган бирор масала(лар) етказилган-етказилмаганлигини билдирувчи шаклда ифодаланиши лозим. (А181-бандга қаранг)</w:t>
      </w:r>
    </w:p>
    <w:p w14:paraId="4EC68720" w14:textId="77777777" w:rsidR="006F5FF8" w:rsidRPr="00D774AF" w:rsidRDefault="00CE263D" w:rsidP="005B0F1D">
      <w:pPr>
        <w:tabs>
          <w:tab w:val="left" w:pos="1480"/>
        </w:tabs>
        <w:spacing w:after="50"/>
        <w:ind w:left="1480" w:hanging="500"/>
        <w:jc w:val="both"/>
        <w:rPr>
          <w:lang w:val="uz-Cyrl-UZ"/>
        </w:rPr>
      </w:pPr>
      <w:r w:rsidRPr="00D774AF">
        <w:rPr>
          <w:lang w:val="uz-Cyrl-UZ"/>
        </w:rPr>
        <w:t>(iv)</w:t>
      </w:r>
      <w:r w:rsidRPr="00D774AF">
        <w:rPr>
          <w:lang w:val="uz-Cyrl-UZ"/>
        </w:rPr>
        <w:tab/>
        <w:t>(ii) ёки (iii)-банддаги хулоса топшириқ ҳолатларини ҳисобга олган ҳолда асосида ётувчи масала ва қўлланиладиган мезонлар учун мос сўзлар билан ифодаланиши ҳамда қуйидагилар нуқтаи назаридан ифодаланиши лозим: (А182-бандга қаранг)</w:t>
      </w:r>
    </w:p>
    <w:p w14:paraId="313AB51C" w14:textId="77777777" w:rsidR="006F5FF8" w:rsidRPr="00D774AF" w:rsidRDefault="00CE263D" w:rsidP="005B0F1D">
      <w:pPr>
        <w:tabs>
          <w:tab w:val="left" w:pos="1980"/>
        </w:tabs>
        <w:spacing w:after="50"/>
        <w:ind w:left="1980" w:hanging="500"/>
        <w:jc w:val="both"/>
        <w:rPr>
          <w:lang w:val="uz-Cyrl-UZ"/>
        </w:rPr>
      </w:pPr>
      <w:r w:rsidRPr="00D774AF">
        <w:rPr>
          <w:lang w:val="uz-Cyrl-UZ"/>
        </w:rPr>
        <w:t>a.</w:t>
      </w:r>
      <w:r w:rsidRPr="00D774AF">
        <w:rPr>
          <w:lang w:val="uz-Cyrl-UZ"/>
        </w:rPr>
        <w:tab/>
        <w:t>Асосида ётувчи масала ва қўлланиладиган мезонлар;</w:t>
      </w:r>
    </w:p>
    <w:p w14:paraId="3442CEE3" w14:textId="77777777" w:rsidR="006F5FF8" w:rsidRPr="00D774AF" w:rsidRDefault="00CE263D" w:rsidP="005B0F1D">
      <w:pPr>
        <w:tabs>
          <w:tab w:val="left" w:pos="1980"/>
        </w:tabs>
        <w:spacing w:after="50"/>
        <w:ind w:left="1980" w:hanging="500"/>
        <w:jc w:val="both"/>
        <w:rPr>
          <w:lang w:val="uz-Cyrl-UZ"/>
        </w:rPr>
      </w:pPr>
      <w:r w:rsidRPr="00D774AF">
        <w:rPr>
          <w:lang w:val="uz-Cyrl-UZ"/>
        </w:rPr>
        <w:t>b.</w:t>
      </w:r>
      <w:r w:rsidRPr="00D774AF">
        <w:rPr>
          <w:lang w:val="uz-Cyrl-UZ"/>
        </w:rPr>
        <w:tab/>
        <w:t>Масала ҳақидаги маълумотлар ва қўлланиладиган мезонлар; ёки</w:t>
      </w:r>
    </w:p>
    <w:p w14:paraId="02079A88" w14:textId="77777777" w:rsidR="006F5FF8" w:rsidRPr="00D774AF" w:rsidRDefault="00CE263D" w:rsidP="005B0F1D">
      <w:pPr>
        <w:tabs>
          <w:tab w:val="left" w:pos="1980"/>
        </w:tabs>
        <w:spacing w:after="50"/>
        <w:ind w:left="1980" w:hanging="500"/>
        <w:jc w:val="both"/>
        <w:rPr>
          <w:lang w:val="uz-Cyrl-UZ"/>
        </w:rPr>
      </w:pPr>
      <w:r w:rsidRPr="00D774AF">
        <w:rPr>
          <w:lang w:val="uz-Cyrl-UZ"/>
        </w:rPr>
        <w:t>c.</w:t>
      </w:r>
      <w:r w:rsidRPr="00D774AF">
        <w:rPr>
          <w:lang w:val="uz-Cyrl-UZ"/>
        </w:rPr>
        <w:tab/>
        <w:t>Тегишли томон(лар) томонидан билдирилган баёнот.</w:t>
      </w:r>
    </w:p>
    <w:p w14:paraId="78C0127E" w14:textId="77777777" w:rsidR="006F5FF8" w:rsidRPr="00D774AF" w:rsidRDefault="00CE263D" w:rsidP="005B0F1D">
      <w:pPr>
        <w:tabs>
          <w:tab w:val="left" w:pos="1480"/>
        </w:tabs>
        <w:spacing w:after="50"/>
        <w:ind w:left="1480" w:hanging="500"/>
        <w:jc w:val="both"/>
        <w:rPr>
          <w:lang w:val="uz-Cyrl-UZ"/>
        </w:rPr>
      </w:pPr>
      <w:r w:rsidRPr="00D774AF">
        <w:rPr>
          <w:lang w:val="uz-Cyrl-UZ"/>
        </w:rPr>
        <w:t>(v)</w:t>
      </w:r>
      <w:r w:rsidRPr="00D774AF">
        <w:rPr>
          <w:lang w:val="uz-Cyrl-UZ"/>
        </w:rPr>
        <w:tab/>
        <w:t>Амалиётчи модификацияланган хулоса билдирганда, ишонч ҳисоботи қуйидагиларни ўз ичига олиши лозим:</w:t>
      </w:r>
    </w:p>
    <w:p w14:paraId="7B9269BA" w14:textId="77777777" w:rsidR="006F5FF8" w:rsidRPr="00D774AF" w:rsidRDefault="00CE263D" w:rsidP="005B0F1D">
      <w:pPr>
        <w:tabs>
          <w:tab w:val="left" w:pos="1980"/>
        </w:tabs>
        <w:spacing w:after="50"/>
        <w:ind w:left="1980" w:hanging="500"/>
        <w:jc w:val="both"/>
        <w:rPr>
          <w:lang w:val="uz-Cyrl-UZ"/>
        </w:rPr>
      </w:pPr>
      <w:r w:rsidRPr="00D774AF">
        <w:rPr>
          <w:lang w:val="uz-Cyrl-UZ"/>
        </w:rPr>
        <w:t>a.</w:t>
      </w:r>
      <w:r w:rsidRPr="00D774AF">
        <w:rPr>
          <w:lang w:val="uz-Cyrl-UZ"/>
        </w:rPr>
        <w:tab/>
        <w:t>Модификацияга сабаб бўлган масала(лар) тавсифини берувчи бўлим; ва</w:t>
      </w:r>
    </w:p>
    <w:p w14:paraId="3AEF0260" w14:textId="77777777" w:rsidR="006F5FF8" w:rsidRPr="00D774AF" w:rsidRDefault="00CE263D" w:rsidP="005B0F1D">
      <w:pPr>
        <w:tabs>
          <w:tab w:val="left" w:pos="1980"/>
        </w:tabs>
        <w:spacing w:after="50"/>
        <w:ind w:left="1980" w:hanging="500"/>
        <w:jc w:val="both"/>
        <w:rPr>
          <w:lang w:val="uz-Cyrl-UZ"/>
        </w:rPr>
      </w:pPr>
      <w:r w:rsidRPr="00D774AF">
        <w:rPr>
          <w:lang w:val="uz-Cyrl-UZ"/>
        </w:rPr>
        <w:t>b.</w:t>
      </w:r>
      <w:r w:rsidRPr="00D774AF">
        <w:rPr>
          <w:lang w:val="uz-Cyrl-UZ"/>
        </w:rPr>
        <w:tab/>
        <w:t>Амалиётчининг модификацияланган хулосасини ўз ичига олган бўлим. (А183-бандга қаранг)</w:t>
      </w:r>
    </w:p>
    <w:p w14:paraId="7E3AF5D0" w14:textId="77777777" w:rsidR="006F5FF8" w:rsidRPr="00D774AF" w:rsidRDefault="00CE263D" w:rsidP="005B0F1D">
      <w:pPr>
        <w:tabs>
          <w:tab w:val="left" w:pos="980"/>
        </w:tabs>
        <w:spacing w:after="50"/>
        <w:ind w:left="980" w:hanging="500"/>
        <w:jc w:val="both"/>
        <w:rPr>
          <w:lang w:val="uz-Cyrl-UZ"/>
        </w:rPr>
      </w:pPr>
      <w:r w:rsidRPr="00D774AF">
        <w:rPr>
          <w:lang w:val="uz-Cyrl-UZ"/>
        </w:rPr>
        <w:t>(m)</w:t>
      </w:r>
      <w:r w:rsidRPr="00D774AF">
        <w:rPr>
          <w:lang w:val="uz-Cyrl-UZ"/>
        </w:rPr>
        <w:tab/>
        <w:t>Амалиётчининг имзоси. (А184-бандга қаранг)</w:t>
      </w:r>
    </w:p>
    <w:p w14:paraId="36F51DB5" w14:textId="77777777" w:rsidR="006F5FF8" w:rsidRPr="00D774AF" w:rsidRDefault="00CE263D" w:rsidP="005B0F1D">
      <w:pPr>
        <w:tabs>
          <w:tab w:val="left" w:pos="980"/>
        </w:tabs>
        <w:spacing w:after="50"/>
        <w:ind w:left="980" w:hanging="500"/>
        <w:jc w:val="both"/>
        <w:rPr>
          <w:lang w:val="uz-Cyrl-UZ"/>
        </w:rPr>
      </w:pPr>
      <w:r w:rsidRPr="00D774AF">
        <w:rPr>
          <w:lang w:val="uz-Cyrl-UZ"/>
        </w:rPr>
        <w:lastRenderedPageBreak/>
        <w:t>(n)</w:t>
      </w:r>
      <w:r w:rsidRPr="00D774AF">
        <w:rPr>
          <w:lang w:val="uz-Cyrl-UZ"/>
        </w:rPr>
        <w:tab/>
        <w:t>Ишонч ҳисоботи санаси. Ишонч ҳисоботи қуйидаги санадан олдин саналанмаслиги лозим:</w:t>
      </w:r>
    </w:p>
    <w:p w14:paraId="74816704" w14:textId="77777777" w:rsidR="006F5FF8"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Амалиётчи ўз хулосаси асосланган далилларни, шу жумладан тан олинган ваколатга эга шахслар масала ҳақидаги маълумотлар учун жавобгарликни ўз зиммасига олганликларини тасдиқловчи далилларни олган сана; ва</w:t>
      </w:r>
    </w:p>
    <w:p w14:paraId="235A027C" w14:textId="77777777" w:rsidR="006F5FF8" w:rsidRPr="00D774AF" w:rsidRDefault="00CE263D" w:rsidP="005B0F1D">
      <w:pPr>
        <w:tabs>
          <w:tab w:val="left" w:pos="1480"/>
        </w:tabs>
        <w:spacing w:after="50"/>
        <w:ind w:left="1480" w:hanging="500"/>
        <w:jc w:val="both"/>
        <w:rPr>
          <w:lang w:val="uz-Cyrl-UZ"/>
        </w:rPr>
      </w:pPr>
      <w:r w:rsidRPr="00D774AF">
        <w:rPr>
          <w:lang w:val="uz-Cyrl-UZ"/>
        </w:rPr>
        <w:t>(ii)</w:t>
      </w:r>
      <w:r w:rsidRPr="00D774AF">
        <w:rPr>
          <w:lang w:val="uz-Cyrl-UZ"/>
        </w:rPr>
        <w:tab/>
        <w:t>1-сон СБХСга ёки фирманинг сиёсатлари ёки тартиб-таомилларига мувофиқ топшириқ сифатини кўриб чиқиш талаб қилинганда, топшириқ сифатини кўриб чиқиш якунланган сана. (А185-бандга қаранг)</w:t>
      </w:r>
    </w:p>
    <w:p w14:paraId="4F1E169A" w14:textId="77777777" w:rsidR="006F5FF8" w:rsidRPr="00D774AF" w:rsidRDefault="00CE263D" w:rsidP="005B0F1D">
      <w:pPr>
        <w:tabs>
          <w:tab w:val="left" w:pos="980"/>
        </w:tabs>
        <w:spacing w:after="50"/>
        <w:ind w:left="980" w:hanging="500"/>
        <w:jc w:val="both"/>
        <w:rPr>
          <w:lang w:val="uz-Cyrl-UZ"/>
        </w:rPr>
      </w:pPr>
      <w:r w:rsidRPr="00D774AF">
        <w:rPr>
          <w:lang w:val="uz-Cyrl-UZ"/>
        </w:rPr>
        <w:t>(o)</w:t>
      </w:r>
      <w:r w:rsidRPr="00D774AF">
        <w:rPr>
          <w:lang w:val="uz-Cyrl-UZ"/>
        </w:rPr>
        <w:tab/>
        <w:t>Амалиётчи фаолият юритадиган юрисдикциядаги жой.</w:t>
      </w:r>
    </w:p>
    <w:p w14:paraId="5055FDB1" w14:textId="77777777" w:rsidR="006F5FF8" w:rsidRPr="00D774AF" w:rsidRDefault="00CE263D" w:rsidP="005B0F1D">
      <w:pPr>
        <w:keepNext/>
        <w:spacing w:before="140" w:after="60"/>
        <w:jc w:val="both"/>
        <w:rPr>
          <w:lang w:val="uz-Cyrl-UZ"/>
        </w:rPr>
      </w:pPr>
      <w:r w:rsidRPr="00D774AF">
        <w:rPr>
          <w:i/>
          <w:iCs/>
          <w:lang w:val="uz-Cyrl-UZ"/>
        </w:rPr>
        <w:t>Ишонч ҳисоботида амалиётчининг экспертига ҳавола</w:t>
      </w:r>
    </w:p>
    <w:p w14:paraId="0DF250C9" w14:textId="77777777" w:rsidR="006F5FF8" w:rsidRPr="00D774AF" w:rsidRDefault="00CE263D" w:rsidP="005B0F1D">
      <w:pPr>
        <w:tabs>
          <w:tab w:val="left" w:pos="480"/>
        </w:tabs>
        <w:spacing w:after="80"/>
        <w:ind w:left="480" w:hanging="480"/>
        <w:jc w:val="both"/>
        <w:rPr>
          <w:lang w:val="uz-Cyrl-UZ"/>
        </w:rPr>
      </w:pPr>
      <w:r w:rsidRPr="00D774AF">
        <w:rPr>
          <w:lang w:val="uz-Cyrl-UZ"/>
        </w:rPr>
        <w:t>70.</w:t>
      </w:r>
      <w:r w:rsidRPr="00D774AF">
        <w:rPr>
          <w:lang w:val="uz-Cyrl-UZ"/>
        </w:rPr>
        <w:tab/>
        <w:t>Агар амалиётчи ишонч ҳисоботида амалиётчининг экспертининг ишига ҳавола қилса, ҳисоботнинг матни ўша эксперт иштироки сабабли амалиётчининг ўша ҳисоботда ифодаланган хулоса учун масъулияти камаяди деган маънони англатмаслиги лозим. (A186-A188-бандларга қаранг)</w:t>
      </w:r>
    </w:p>
    <w:p w14:paraId="2411EE90" w14:textId="77777777" w:rsidR="006F5FF8" w:rsidRPr="00D774AF" w:rsidRDefault="00CE263D" w:rsidP="005B0F1D">
      <w:pPr>
        <w:keepNext/>
        <w:spacing w:before="140" w:after="60"/>
        <w:jc w:val="both"/>
        <w:rPr>
          <w:lang w:val="uz-Cyrl-UZ"/>
        </w:rPr>
      </w:pPr>
      <w:r w:rsidRPr="00D774AF">
        <w:rPr>
          <w:i/>
          <w:iCs/>
          <w:lang w:val="uz-Cyrl-UZ"/>
        </w:rPr>
        <w:t>Қонун ёки норматив ҳужжатлар орқали тайинланган ишонч ҳисоботи</w:t>
      </w:r>
    </w:p>
    <w:p w14:paraId="5EF9BEFC" w14:textId="77777777" w:rsidR="006F5FF8" w:rsidRPr="00D774AF" w:rsidRDefault="00CE263D" w:rsidP="005B0F1D">
      <w:pPr>
        <w:tabs>
          <w:tab w:val="left" w:pos="480"/>
        </w:tabs>
        <w:spacing w:after="80"/>
        <w:ind w:left="480" w:hanging="480"/>
        <w:jc w:val="both"/>
        <w:rPr>
          <w:lang w:val="uz-Cyrl-UZ"/>
        </w:rPr>
      </w:pPr>
      <w:r w:rsidRPr="00D774AF">
        <w:rPr>
          <w:lang w:val="uz-Cyrl-UZ"/>
        </w:rPr>
        <w:t>71.</w:t>
      </w:r>
      <w:r w:rsidRPr="00D774AF">
        <w:rPr>
          <w:lang w:val="uz-Cyrl-UZ"/>
        </w:rPr>
        <w:tab/>
        <w:t>Агар амалиётчи қонун ёки норматив ҳужжатлар орқали ишонч ҳисоботининг махсус шаклидан ёки матнидан фойдаланишга мажбур бўлса, ишонч ҳисоботи ушбу ёки бошқа ИТХС ларга фақат ишонч ҳисоботи, камида, 69-бандда кўрсатилган ҳар бир элементни ўз ичига олган тақдирдагина ҳавола қилиши мумкин.</w:t>
      </w:r>
    </w:p>
    <w:p w14:paraId="2E20BDFD" w14:textId="77777777" w:rsidR="006F5FF8" w:rsidRPr="00D774AF" w:rsidRDefault="00CE263D" w:rsidP="005B0F1D">
      <w:pPr>
        <w:keepNext/>
        <w:spacing w:before="160" w:after="60"/>
        <w:jc w:val="both"/>
        <w:rPr>
          <w:lang w:val="uz-Cyrl-UZ"/>
        </w:rPr>
      </w:pPr>
      <w:r w:rsidRPr="00D774AF">
        <w:rPr>
          <w:b/>
          <w:bCs/>
          <w:lang w:val="uz-Cyrl-UZ"/>
        </w:rPr>
        <w:t>Модификацияланмаган ва модификацияланган хулосалар</w:t>
      </w:r>
    </w:p>
    <w:p w14:paraId="392550BA" w14:textId="77777777" w:rsidR="006F5FF8" w:rsidRPr="00D774AF" w:rsidRDefault="00CE263D" w:rsidP="005B0F1D">
      <w:pPr>
        <w:tabs>
          <w:tab w:val="left" w:pos="480"/>
        </w:tabs>
        <w:spacing w:after="80"/>
        <w:ind w:left="480" w:hanging="480"/>
        <w:jc w:val="both"/>
        <w:rPr>
          <w:lang w:val="uz-Cyrl-UZ"/>
        </w:rPr>
      </w:pPr>
      <w:r w:rsidRPr="00D774AF">
        <w:rPr>
          <w:lang w:val="uz-Cyrl-UZ"/>
        </w:rPr>
        <w:t>72.</w:t>
      </w:r>
      <w:r w:rsidRPr="00D774AF">
        <w:rPr>
          <w:lang w:val="uz-Cyrl-UZ"/>
        </w:rPr>
        <w:tab/>
        <w:t>Амалиётчи қуйидаги хулосага келганда модификацияланмаган хулоса билдириши лозим:</w:t>
      </w:r>
    </w:p>
    <w:p w14:paraId="6796C3CA"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Оқилона ишонч топшириғи бўлса, масала ҳақидаги маълумотлар барча муҳим жиҳатларда қўлланиладиган мезонларга мувофиқ тайёрланганлиги; ёки</w:t>
      </w:r>
    </w:p>
    <w:p w14:paraId="1DE1FC85"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Чекланган ишонч топшириғи бўлса, бажарилган тартиб-таомиллар ва олинган далиллар асосида амалиётчининг эътиборига масала ҳақидаги маълумотлар барча муҳим жиҳатларда қўлланиладиган мезонларга мувофиқ тайёрланмаган деб ҳисоблашига сабаб бўладиган бирор масала(лар) етказилмаганлиги.</w:t>
      </w:r>
    </w:p>
    <w:p w14:paraId="01A12F85" w14:textId="77777777" w:rsidR="006F5FF8" w:rsidRPr="00D774AF" w:rsidRDefault="00CE263D" w:rsidP="005B0F1D">
      <w:pPr>
        <w:tabs>
          <w:tab w:val="left" w:pos="480"/>
        </w:tabs>
        <w:spacing w:after="80"/>
        <w:ind w:left="480" w:hanging="480"/>
        <w:jc w:val="both"/>
        <w:rPr>
          <w:lang w:val="uz-Cyrl-UZ"/>
        </w:rPr>
      </w:pPr>
      <w:r w:rsidRPr="00D774AF">
        <w:rPr>
          <w:lang w:val="uz-Cyrl-UZ"/>
        </w:rPr>
        <w:t>73.</w:t>
      </w:r>
      <w:r w:rsidRPr="00D774AF">
        <w:rPr>
          <w:lang w:val="uz-Cyrl-UZ"/>
        </w:rPr>
        <w:tab/>
        <w:t>Агар амалиётчи қуйидагиларни зарур деб ҳисобласа:</w:t>
      </w:r>
    </w:p>
    <w:p w14:paraId="1FA8B372"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Масала ҳақидаги маълумотларда тақдим этилган ёки ёритиб берилган, амалиётчининг мулоҳазасига кўра, мўлжалланган фойдаланувчиларнинг масала ҳақидаги маълумотларни тушуниши учун шу қадар муҳим бўлган масалага мўлжалланган фойдаланувчиларнинг эътиборини қаратиш (алоҳида масалалар банди); ёки</w:t>
      </w:r>
    </w:p>
    <w:p w14:paraId="25F8E3C0" w14:textId="77777777" w:rsidR="00053A44"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 xml:space="preserve">Масала ҳақидаги маълумотларда тақдим этилган ёки ёритиб берилганлардан бошқа, амалиётчининг мулоҳазасига кўра, мўлжалланган фойдаланувчиларнинг топшириқни, амалиётчининг жавобгарликларини ёки ишонч ҳисоботини тушуниши учун аҳамиятли бўлган масалани етказиш (бошқа масалалар банди) </w:t>
      </w:r>
    </w:p>
    <w:p w14:paraId="5845F8BB" w14:textId="77777777" w:rsidR="006F5FF8" w:rsidRPr="00D774AF" w:rsidRDefault="00CE263D" w:rsidP="00053A44">
      <w:pPr>
        <w:tabs>
          <w:tab w:val="left" w:pos="980"/>
        </w:tabs>
        <w:spacing w:after="50"/>
        <w:ind w:left="480"/>
        <w:jc w:val="both"/>
        <w:rPr>
          <w:lang w:val="uz-Cyrl-UZ"/>
        </w:rPr>
      </w:pPr>
      <w:r w:rsidRPr="00D774AF">
        <w:rPr>
          <w:lang w:val="uz-Cyrl-UZ"/>
        </w:rPr>
        <w:t>ва бу қонун ёки норматив ҳужжатлар томонидан тақиқланмаган бўлса, амалиётчи буни ишонч ҳисоботида, амалиётчининг хулосаси ушбу масала юзасидан модификацияланмаганлигини аниқ кўрсатувчи мос сарлавҳали бандда амалга ошириши лозим. Алоҳида масалалар банди бўлса, бундай банд фақат масала ҳақидаги маълумотларда тақдим этилган ёки ёритиб берилган маълумотларга ҳавола қилиши лозим.</w:t>
      </w:r>
    </w:p>
    <w:p w14:paraId="0F63F411" w14:textId="77777777" w:rsidR="006F5FF8" w:rsidRPr="00D774AF" w:rsidRDefault="00CE263D" w:rsidP="005B0F1D">
      <w:pPr>
        <w:tabs>
          <w:tab w:val="left" w:pos="480"/>
        </w:tabs>
        <w:spacing w:after="80"/>
        <w:ind w:left="480" w:hanging="480"/>
        <w:jc w:val="both"/>
        <w:rPr>
          <w:lang w:val="uz-Cyrl-UZ"/>
        </w:rPr>
      </w:pPr>
      <w:r w:rsidRPr="00D774AF">
        <w:rPr>
          <w:lang w:val="uz-Cyrl-UZ"/>
        </w:rPr>
        <w:t>74.</w:t>
      </w:r>
      <w:r w:rsidRPr="00D774AF">
        <w:rPr>
          <w:lang w:val="uz-Cyrl-UZ"/>
        </w:rPr>
        <w:tab/>
        <w:t>Амалиётчи қуйидаги ҳолатларда модификацияланган хулоса билдириши лозим:</w:t>
      </w:r>
    </w:p>
    <w:p w14:paraId="0896EEF8"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Амалиётчининг профессионал мулоҳазасига кўра, кўлам чеклови мавжуд бўлса ва масаланинг таъсири муҳим бўлиши мумкин бўлса (66-бандга қаранг). Бундай ҳолларда амалиётчи шартли хулоса ёки хулоса беришдан бош тортишни билдириши лозим.</w:t>
      </w:r>
    </w:p>
    <w:p w14:paraId="215A5BD0"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Амалиётчининг профессионал мулоҳазасига кўра, масала ҳақидаги маълумотлар муҳим даражада бузиб кўрсатилган бўлса. Бундай ҳолларда амалиётчи шартли хулоса ёки салбий хулоса билдириши лозим. (А191-бандга қаранг)</w:t>
      </w:r>
    </w:p>
    <w:p w14:paraId="22810B7D" w14:textId="77777777" w:rsidR="006F5FF8" w:rsidRPr="00D774AF" w:rsidRDefault="00CE263D" w:rsidP="005B0F1D">
      <w:pPr>
        <w:tabs>
          <w:tab w:val="left" w:pos="480"/>
        </w:tabs>
        <w:spacing w:after="80"/>
        <w:ind w:left="480" w:hanging="480"/>
        <w:jc w:val="both"/>
        <w:rPr>
          <w:lang w:val="uz-Cyrl-UZ"/>
        </w:rPr>
      </w:pPr>
      <w:r w:rsidRPr="00D774AF">
        <w:rPr>
          <w:lang w:val="uz-Cyrl-UZ"/>
        </w:rPr>
        <w:t>75.</w:t>
      </w:r>
      <w:r w:rsidRPr="00D774AF">
        <w:rPr>
          <w:lang w:val="uz-Cyrl-UZ"/>
        </w:rPr>
        <w:tab/>
        <w:t>Амалиётчи, профессионал мулоҳазасига кўра, масаланинг таъсири ёки мумкин бўлган таъсири салбий хулоса ёки хулоса беришдан воз кечиш талаб қилинадиган даражада муҳим ва кенг тарқалган бўлмаганда, шартли хулоса билдириши лозим. Шартли хулоса шартга тегишли бўлган масаланинг таъсирлари ёки мумкин бўлган таъсирларидан "ташқари" деган шаклда ифодаланиши лозим. (A189-A190-бандларга қаранг)</w:t>
      </w:r>
    </w:p>
    <w:p w14:paraId="4BA2747B" w14:textId="77777777" w:rsidR="006F5FF8" w:rsidRPr="00D774AF" w:rsidRDefault="00CE263D" w:rsidP="005B0F1D">
      <w:pPr>
        <w:tabs>
          <w:tab w:val="left" w:pos="480"/>
        </w:tabs>
        <w:spacing w:after="80"/>
        <w:ind w:left="480" w:hanging="480"/>
        <w:jc w:val="both"/>
        <w:rPr>
          <w:lang w:val="uz-Cyrl-UZ"/>
        </w:rPr>
      </w:pPr>
      <w:r w:rsidRPr="00D774AF">
        <w:rPr>
          <w:lang w:val="uz-Cyrl-UZ"/>
        </w:rPr>
        <w:t>76.</w:t>
      </w:r>
      <w:r w:rsidRPr="00D774AF">
        <w:rPr>
          <w:lang w:val="uz-Cyrl-UZ"/>
        </w:rPr>
        <w:tab/>
        <w:t>Агар амалиётчи кўлам чекловлари туфайли ўзгартирилган хулоса билдирса, аммо шу билан бирга предмет ҳақидаги маълумотнинг муҳим даражада бузиб кўрсатилишига сабаб бўлган масала(лар)дан хабардор бўлса, амалиётчи ишонч ҳисоботига ҳам кўлам чекловларини, ҳам предмет ҳақидаги маълумотнинг муҳим даражада бузиб кўрсатилишига сабаб бўлган масала(лар)ни аниқ тавсифлашни киритиши лозим.</w:t>
      </w:r>
    </w:p>
    <w:p w14:paraId="325B63C2" w14:textId="77777777" w:rsidR="006F5FF8" w:rsidRPr="00D774AF" w:rsidRDefault="00CE263D" w:rsidP="005B0F1D">
      <w:pPr>
        <w:tabs>
          <w:tab w:val="left" w:pos="480"/>
        </w:tabs>
        <w:spacing w:after="80"/>
        <w:ind w:left="480" w:hanging="480"/>
        <w:jc w:val="both"/>
        <w:rPr>
          <w:lang w:val="uz-Cyrl-UZ"/>
        </w:rPr>
      </w:pPr>
      <w:r w:rsidRPr="00D774AF">
        <w:rPr>
          <w:lang w:val="uz-Cyrl-UZ"/>
        </w:rPr>
        <w:t>77.</w:t>
      </w:r>
      <w:r w:rsidRPr="00D774AF">
        <w:rPr>
          <w:lang w:val="uz-Cyrl-UZ"/>
        </w:rPr>
        <w:tab/>
        <w:t>Тегишли томон(лар) тарафидан берилган баёнотда предмет ҳақидаги маълумотнинг муҳим даражада бузиб кўрсатилганлиги аниқланган ва тўғри тавсифланган бўлса, амалиётчи қуйидагилардан бирини амалга ошириши лозим:</w:t>
      </w:r>
    </w:p>
    <w:p w14:paraId="770ED17B" w14:textId="77777777" w:rsidR="00053A4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Асосий предмет ва қўлланиладиган мезонлар жиҳатидан ифодаланган шартли хулоса ёки салбий хулоса билдириш; ёки</w:t>
      </w:r>
    </w:p>
    <w:p w14:paraId="0E874AE1" w14:textId="77777777" w:rsidR="006F5FF8" w:rsidRPr="00D774AF" w:rsidRDefault="00CE263D" w:rsidP="005B0F1D">
      <w:pPr>
        <w:tabs>
          <w:tab w:val="left" w:pos="980"/>
        </w:tabs>
        <w:spacing w:after="50"/>
        <w:ind w:left="980" w:hanging="500"/>
        <w:jc w:val="both"/>
        <w:rPr>
          <w:lang w:val="uz-Cyrl-UZ"/>
        </w:rPr>
      </w:pPr>
      <w:r w:rsidRPr="00D774AF">
        <w:rPr>
          <w:lang w:val="uz-Cyrl-UZ"/>
        </w:rPr>
        <w:lastRenderedPageBreak/>
        <w:t xml:space="preserve">(b) </w:t>
      </w:r>
      <w:r w:rsidRPr="00D774AF">
        <w:rPr>
          <w:lang w:val="uz-Cyrl-UZ"/>
        </w:rPr>
        <w:tab/>
        <w:t>Агар топшириқ шартларида хулосани тегишли томон(лар) тарафидан берилган баёнот жиҳатидан ифодалаш махсус талаб қилинган бўлса, шартсиз хулоса билдириш, аммо ишонч ҳисоботига тегишли томон(лар) тарафидан берилган, предмет ҳақидаги маълумотнинг муҳим даражада бузиб кўрсатилганлигини аниқлайдиган ва тўғри тавсифлайдиган баёнотга ҳавола қилувчи алоҳида масалалар бандини киритиш. (A192-бандга қаранг)</w:t>
      </w:r>
    </w:p>
    <w:p w14:paraId="7750627E" w14:textId="77777777" w:rsidR="006F5FF8" w:rsidRPr="00D774AF" w:rsidRDefault="00CE263D" w:rsidP="005B0F1D">
      <w:pPr>
        <w:keepNext/>
        <w:spacing w:before="160" w:after="60"/>
        <w:jc w:val="both"/>
        <w:rPr>
          <w:lang w:val="uz-Cyrl-UZ"/>
        </w:rPr>
      </w:pPr>
      <w:r w:rsidRPr="00D774AF">
        <w:rPr>
          <w:b/>
          <w:bCs/>
          <w:lang w:val="uz-Cyrl-UZ"/>
        </w:rPr>
        <w:t xml:space="preserve">Бошқа </w:t>
      </w:r>
      <w:r w:rsidR="00616A4E" w:rsidRPr="00D774AF">
        <w:rPr>
          <w:b/>
          <w:bCs/>
          <w:lang w:val="uz-Cyrl-UZ"/>
        </w:rPr>
        <w:t>мулоқот</w:t>
      </w:r>
      <w:r w:rsidRPr="00D774AF">
        <w:rPr>
          <w:b/>
          <w:bCs/>
          <w:lang w:val="uz-Cyrl-UZ"/>
        </w:rPr>
        <w:t xml:space="preserve"> мажбуриятлари</w:t>
      </w:r>
    </w:p>
    <w:p w14:paraId="61DF63EC" w14:textId="77777777" w:rsidR="006F5FF8" w:rsidRPr="00D774AF" w:rsidRDefault="00CE263D" w:rsidP="005B0F1D">
      <w:pPr>
        <w:tabs>
          <w:tab w:val="left" w:pos="480"/>
        </w:tabs>
        <w:spacing w:after="80"/>
        <w:ind w:left="480" w:hanging="480"/>
        <w:jc w:val="both"/>
        <w:rPr>
          <w:lang w:val="uz-Cyrl-UZ"/>
        </w:rPr>
      </w:pPr>
      <w:r w:rsidRPr="00D774AF">
        <w:rPr>
          <w:lang w:val="uz-Cyrl-UZ"/>
        </w:rPr>
        <w:t>78.</w:t>
      </w:r>
      <w:r w:rsidRPr="00D774AF">
        <w:rPr>
          <w:lang w:val="uz-Cyrl-UZ"/>
        </w:rPr>
        <w:tab/>
        <w:t>Амалиётчи топшириқ шартларига ва бошқа топшириқ ҳолатларига мувофиқ, амалиётчи эътиборига тушган, масъул томон, ўлчовчи ёки баҳоловчи, буюртмачи томон, бошқарув учун масъул шахслар ёки бошқалар билан мулоқот қилиниши лозим бўлган бирор масала мавжудлигини кўриб чиқиши лозим. (A193-A199-бандларга қаранг)</w:t>
      </w:r>
    </w:p>
    <w:p w14:paraId="52094128" w14:textId="77777777" w:rsidR="006F5FF8" w:rsidRPr="00D774AF" w:rsidRDefault="00CE263D" w:rsidP="005B0F1D">
      <w:pPr>
        <w:keepNext/>
        <w:spacing w:before="160" w:after="60"/>
        <w:jc w:val="both"/>
        <w:rPr>
          <w:lang w:val="uz-Cyrl-UZ"/>
        </w:rPr>
      </w:pPr>
      <w:r w:rsidRPr="00D774AF">
        <w:rPr>
          <w:b/>
          <w:bCs/>
          <w:lang w:val="uz-Cyrl-UZ"/>
        </w:rPr>
        <w:t>Ҳужжатлаштириш</w:t>
      </w:r>
    </w:p>
    <w:p w14:paraId="48156F00" w14:textId="77777777" w:rsidR="006F5FF8" w:rsidRPr="00D774AF" w:rsidRDefault="00CE263D" w:rsidP="005B0F1D">
      <w:pPr>
        <w:tabs>
          <w:tab w:val="left" w:pos="480"/>
        </w:tabs>
        <w:spacing w:after="80"/>
        <w:ind w:left="480" w:hanging="480"/>
        <w:jc w:val="both"/>
        <w:rPr>
          <w:lang w:val="uz-Cyrl-UZ"/>
        </w:rPr>
      </w:pPr>
      <w:r w:rsidRPr="00D774AF">
        <w:rPr>
          <w:lang w:val="uz-Cyrl-UZ"/>
        </w:rPr>
        <w:t>79.</w:t>
      </w:r>
      <w:r w:rsidRPr="00D774AF">
        <w:rPr>
          <w:lang w:val="uz-Cyrl-UZ"/>
        </w:rPr>
        <w:tab/>
        <w:t>Амалиётчи ўз вақтида топшириқни ҳужжатлаштиришни амалга ошириши лозим, бу ҳужжат ишонч ҳисоботи учун етарли ва муносиб асос бўлиб хизмат қилиб, топшириқ билан олдин боғлиқ бўлмаган тажрибали амалиётчига қуйидагиларни тушуниш имконини беради: (A200-A204-бандларга қаранг)</w:t>
      </w:r>
    </w:p>
    <w:p w14:paraId="79503A2C" w14:textId="77777777" w:rsidR="00053A4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Тегишли ИТХС ва қўлланиладиган қонуний ва норматив талабларга риоя қилиш учун бажарилган тартиб-таомилларнинг характери, муддати ва кўлами;</w:t>
      </w:r>
    </w:p>
    <w:p w14:paraId="15D4AEC3" w14:textId="77777777" w:rsidR="00053A44"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Бажарилган тартиб-таомилларнинг натижалари ва олинган далиллар; ва</w:t>
      </w:r>
    </w:p>
    <w:p w14:paraId="1B411D39"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Топшириқ давомида юзага келган муҳим масалалар, улар бўйича чиқарилган хулосалар ва бу хулосаларга келишда қилинган муҳим профессионал мулоҳазалар.</w:t>
      </w:r>
    </w:p>
    <w:p w14:paraId="2C0AD7E5" w14:textId="77777777" w:rsidR="006F5FF8" w:rsidRPr="00D774AF" w:rsidRDefault="00CE263D" w:rsidP="005B0F1D">
      <w:pPr>
        <w:tabs>
          <w:tab w:val="left" w:pos="480"/>
        </w:tabs>
        <w:spacing w:after="80"/>
        <w:ind w:left="480" w:hanging="480"/>
        <w:jc w:val="both"/>
        <w:rPr>
          <w:lang w:val="uz-Cyrl-UZ"/>
        </w:rPr>
      </w:pPr>
      <w:r w:rsidRPr="00D774AF">
        <w:rPr>
          <w:lang w:val="uz-Cyrl-UZ"/>
        </w:rPr>
        <w:t>80.</w:t>
      </w:r>
      <w:r w:rsidRPr="00D774AF">
        <w:rPr>
          <w:lang w:val="uz-Cyrl-UZ"/>
        </w:rPr>
        <w:tab/>
        <w:t>Агар амалиётчи муҳим масала бўйича амалиётчининг якуний хулосасига зид бўлган маълумотни аниқласа, амалиётчи бу номувофиқликни қандай ҳал қилганини ҳужжатлаштириши лозим.</w:t>
      </w:r>
    </w:p>
    <w:p w14:paraId="37092AE8" w14:textId="77777777" w:rsidR="006F5FF8" w:rsidRPr="00D774AF" w:rsidRDefault="00CE263D" w:rsidP="005B0F1D">
      <w:pPr>
        <w:tabs>
          <w:tab w:val="left" w:pos="480"/>
        </w:tabs>
        <w:spacing w:after="80"/>
        <w:ind w:left="480" w:hanging="480"/>
        <w:jc w:val="both"/>
        <w:rPr>
          <w:lang w:val="uz-Cyrl-UZ"/>
        </w:rPr>
      </w:pPr>
      <w:r w:rsidRPr="00D774AF">
        <w:rPr>
          <w:lang w:val="uz-Cyrl-UZ"/>
        </w:rPr>
        <w:t>81.</w:t>
      </w:r>
      <w:r w:rsidRPr="00D774AF">
        <w:rPr>
          <w:lang w:val="uz-Cyrl-UZ"/>
        </w:rPr>
        <w:tab/>
        <w:t>Амалиётчи топшириқ ҳужжатларини топшириқ файлига йиғиши ва якуний топшириқ файлини йиғиш бўйича маъмурий жараённи ишонч ҳисоботи санасидан кейин ўз вақтида якунлаши лозим. (A205-A206-бандларга қаранг)</w:t>
      </w:r>
    </w:p>
    <w:p w14:paraId="75BFE164" w14:textId="77777777" w:rsidR="006F5FF8" w:rsidRPr="00D774AF" w:rsidRDefault="00CE263D" w:rsidP="005B0F1D">
      <w:pPr>
        <w:tabs>
          <w:tab w:val="left" w:pos="480"/>
        </w:tabs>
        <w:spacing w:after="80"/>
        <w:ind w:left="480" w:hanging="480"/>
        <w:jc w:val="both"/>
        <w:rPr>
          <w:lang w:val="uz-Cyrl-UZ"/>
        </w:rPr>
      </w:pPr>
      <w:r w:rsidRPr="00D774AF">
        <w:rPr>
          <w:lang w:val="uz-Cyrl-UZ"/>
        </w:rPr>
        <w:t>82.</w:t>
      </w:r>
      <w:r w:rsidRPr="00D774AF">
        <w:rPr>
          <w:lang w:val="uz-Cyrl-UZ"/>
        </w:rPr>
        <w:tab/>
        <w:t>Якуний топшириқ файлини йиғиш жараёни якунлангандан сўнг, амалиётчи сақлаш муддати тугагунча ҳар қандай турдаги топшириқ ҳужжатларини ўчирмаслиги ёки йўқ қилмаслиги лозим. (A207-бандга қаранг)</w:t>
      </w:r>
    </w:p>
    <w:p w14:paraId="5D36B4BC" w14:textId="77777777" w:rsidR="006F5FF8" w:rsidRPr="00D774AF" w:rsidRDefault="00CE263D" w:rsidP="005B0F1D">
      <w:pPr>
        <w:tabs>
          <w:tab w:val="left" w:pos="480"/>
        </w:tabs>
        <w:spacing w:after="80"/>
        <w:ind w:left="480" w:hanging="480"/>
        <w:jc w:val="both"/>
        <w:rPr>
          <w:lang w:val="uz-Cyrl-UZ"/>
        </w:rPr>
      </w:pPr>
      <w:r w:rsidRPr="00D774AF">
        <w:rPr>
          <w:lang w:val="uz-Cyrl-UZ"/>
        </w:rPr>
        <w:t>83.</w:t>
      </w:r>
      <w:r w:rsidRPr="00D774AF">
        <w:rPr>
          <w:lang w:val="uz-Cyrl-UZ"/>
        </w:rPr>
        <w:tab/>
        <w:t>Агар амалиётчи якуний топшириқ файлини йиғиш жараёни якунлангандан сўнг мавжуд топшириқ ҳужжатларини ўзгартириш ёки янги топшириқ ҳужжатларини қўшиш зарур деб топса, ўзгартиришлар ёки қўшимчаларнинг характеридан қатъи назар, қуйидагиларни ҳужжатлаштириши лозим:</w:t>
      </w:r>
    </w:p>
    <w:p w14:paraId="16C0706F" w14:textId="77777777" w:rsidR="00053A44"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Ўзгартиришлар ёки қўшимчалар киритишнинг аниқ сабаблари; ва</w:t>
      </w:r>
    </w:p>
    <w:p w14:paraId="6FA60785"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Улар қачон, ким томонидан киритилгани ва таҳрирлангани.</w:t>
      </w:r>
    </w:p>
    <w:p w14:paraId="4F7B782B" w14:textId="77777777" w:rsidR="00053A44" w:rsidRPr="00D774AF" w:rsidRDefault="00962A01" w:rsidP="00962A01">
      <w:pPr>
        <w:tabs>
          <w:tab w:val="left" w:pos="980"/>
        </w:tabs>
        <w:spacing w:before="240" w:after="50"/>
        <w:ind w:left="980" w:hanging="500"/>
        <w:jc w:val="center"/>
        <w:rPr>
          <w:b/>
          <w:bCs/>
          <w:lang w:val="uz-Cyrl-UZ"/>
        </w:rPr>
      </w:pPr>
      <w:r w:rsidRPr="00D774AF">
        <w:rPr>
          <w:b/>
          <w:bCs/>
          <w:lang w:val="uz-Cyrl-UZ"/>
        </w:rPr>
        <w:t>***</w:t>
      </w:r>
    </w:p>
    <w:p w14:paraId="4EBDF764" w14:textId="77777777" w:rsidR="006F5FF8" w:rsidRPr="00D774AF" w:rsidRDefault="00CE263D" w:rsidP="005B0F1D">
      <w:pPr>
        <w:keepNext/>
        <w:spacing w:before="200" w:after="60"/>
        <w:jc w:val="both"/>
        <w:rPr>
          <w:b/>
          <w:bCs/>
          <w:sz w:val="24"/>
          <w:szCs w:val="24"/>
          <w:lang w:val="uz-Cyrl-UZ"/>
        </w:rPr>
      </w:pPr>
      <w:r w:rsidRPr="00D774AF">
        <w:rPr>
          <w:b/>
          <w:bCs/>
          <w:sz w:val="24"/>
          <w:szCs w:val="24"/>
          <w:lang w:val="uz-Cyrl-UZ"/>
        </w:rPr>
        <w:t>Стандартни қўллаш ва бошқа изоҳловчи материаллар</w:t>
      </w:r>
    </w:p>
    <w:p w14:paraId="68C89523" w14:textId="77777777" w:rsidR="00962A01" w:rsidRPr="00D774AF" w:rsidRDefault="00962A01" w:rsidP="005B0F1D">
      <w:pPr>
        <w:keepNext/>
        <w:spacing w:before="200" w:after="60"/>
        <w:jc w:val="both"/>
        <w:rPr>
          <w:lang w:val="uz-Cyrl-UZ"/>
        </w:rPr>
      </w:pPr>
      <w:r w:rsidRPr="00D774AF">
        <w:rPr>
          <w:b/>
          <w:bCs/>
          <w:lang w:val="uz-Cyrl-UZ"/>
        </w:rPr>
        <w:t xml:space="preserve">Кириш </w:t>
      </w:r>
      <w:r w:rsidRPr="00D774AF">
        <w:rPr>
          <w:lang w:val="uz-Cyrl-UZ"/>
        </w:rPr>
        <w:t>(6-бандга қаранг)</w:t>
      </w:r>
    </w:p>
    <w:p w14:paraId="720E4970" w14:textId="77777777" w:rsidR="006F5FF8" w:rsidRPr="00D774AF" w:rsidRDefault="00CE263D" w:rsidP="005B0F1D">
      <w:pPr>
        <w:tabs>
          <w:tab w:val="left" w:pos="480"/>
        </w:tabs>
        <w:spacing w:after="80"/>
        <w:ind w:left="480" w:hanging="480"/>
        <w:jc w:val="both"/>
        <w:rPr>
          <w:lang w:val="uz-Cyrl-UZ"/>
        </w:rPr>
      </w:pPr>
      <w:r w:rsidRPr="00D774AF">
        <w:rPr>
          <w:lang w:val="uz-Cyrl-UZ"/>
        </w:rPr>
        <w:t>A1.</w:t>
      </w:r>
      <w:r w:rsidRPr="00D774AF">
        <w:rPr>
          <w:lang w:val="uz-Cyrl-UZ"/>
        </w:rPr>
        <w:tab/>
        <w:t>Маслаҳат бериш топшириғида амалиётчи техник кўникмалар, таълим, кузатувлар, тажриба ва билимларни қўллайди. Маслаҳат бериш топшириқлари одатда қуйидагиларга тегишли фаолиятларнинг маълум комбинациясини ўз ичига олган таҳлилий жараённи қамраб олади: мақсадни белгилаш, фактларни аниқлаш, муаммолар ёки имкониятларни аниқлаш, муқобил вариантларни баҳолаш, ҳаракатларни ўз ичига олган тавсияларни ишлаб чиқиш, натижаларни етказиш ва баъзида амалга ошириш ва кейинги назорат. Ҳисоботлар (агар чиқарилса) одатда матн услубида ("узун шакл") ёзилади. Одатда бажарилган иш фақат мижознинг фойдаланиши ва манфаати учун хизмат қилади. Ишнинг характери ва кўлами амалиётчи ва мижоз ўртасидаги келишув билан белгиланади. Ишонч топшириғи таърифига мос келадиган ҳар қандай хизмат маслаҳат бериш топшириғи эмас, балки ишончни таъминлаш топшириғидир.</w:t>
      </w:r>
    </w:p>
    <w:p w14:paraId="292432D8" w14:textId="77777777" w:rsidR="006F5FF8" w:rsidRPr="00D774AF" w:rsidRDefault="00CE263D" w:rsidP="005B0F1D">
      <w:pPr>
        <w:keepNext/>
        <w:spacing w:before="160" w:after="60"/>
        <w:jc w:val="both"/>
        <w:rPr>
          <w:lang w:val="uz-Cyrl-UZ"/>
        </w:rPr>
      </w:pPr>
      <w:r w:rsidRPr="00D774AF">
        <w:rPr>
          <w:b/>
          <w:bCs/>
          <w:lang w:val="uz-Cyrl-UZ"/>
        </w:rPr>
        <w:t>Мақсадлар</w:t>
      </w:r>
    </w:p>
    <w:p w14:paraId="6CBF4456" w14:textId="77777777" w:rsidR="006F5FF8" w:rsidRPr="00D774AF" w:rsidRDefault="00CE263D" w:rsidP="005B0F1D">
      <w:pPr>
        <w:keepNext/>
        <w:spacing w:before="140" w:after="60"/>
        <w:jc w:val="both"/>
        <w:rPr>
          <w:lang w:val="uz-Cyrl-UZ"/>
        </w:rPr>
      </w:pPr>
      <w:r w:rsidRPr="00D774AF">
        <w:rPr>
          <w:i/>
          <w:iCs/>
          <w:lang w:val="uz-Cyrl-UZ"/>
        </w:rPr>
        <w:t>Бир нечта жиҳатларни ўз ичига олган предмет ҳақидаги маълумотли топшириқлар (10, 65, 69(l)-бандларга қаранг)</w:t>
      </w:r>
    </w:p>
    <w:p w14:paraId="00AD761B" w14:textId="77777777" w:rsidR="006F5FF8" w:rsidRPr="00D774AF" w:rsidRDefault="00CE263D" w:rsidP="005B0F1D">
      <w:pPr>
        <w:tabs>
          <w:tab w:val="left" w:pos="480"/>
        </w:tabs>
        <w:spacing w:after="80"/>
        <w:ind w:left="480" w:hanging="480"/>
        <w:jc w:val="both"/>
        <w:rPr>
          <w:lang w:val="uz-Cyrl-UZ"/>
        </w:rPr>
      </w:pPr>
      <w:r w:rsidRPr="00D774AF">
        <w:rPr>
          <w:lang w:val="uz-Cyrl-UZ"/>
        </w:rPr>
        <w:t>A2.</w:t>
      </w:r>
      <w:r w:rsidRPr="00D774AF">
        <w:rPr>
          <w:lang w:val="uz-Cyrl-UZ"/>
        </w:rPr>
        <w:tab/>
        <w:t>Предмет ҳақидаги маълумот бир нечта жиҳатлардан иборат бўлганда, ҳар бир жиҳат бўйича алоҳида хулосалар тақдим этилиши мумкин. Бундай барча алоҳида хулосалар бир хил ишонч даражасига тегишли бўлиши шарт эмас. Аксинча, ҳар бир хулоса оқилона ишончни таъминлаш топшириғи ёки чекланган ишончни таъминлаш топшириғи учун мос бўлган шаклда ифодаланади.Ушбу ИТХС да ишонч ҳисоботидаги натижага ҳаволалар алоҳида натижалар тақдим этилганда ҳар бир хулосани ўз ичига олади.</w:t>
      </w:r>
    </w:p>
    <w:p w14:paraId="19989BCA" w14:textId="77777777" w:rsidR="006F5FF8" w:rsidRPr="00D774AF" w:rsidRDefault="00CE263D" w:rsidP="005B0F1D">
      <w:pPr>
        <w:keepNext/>
        <w:spacing w:before="160" w:after="60"/>
        <w:jc w:val="both"/>
        <w:rPr>
          <w:lang w:val="uz-Cyrl-UZ"/>
        </w:rPr>
      </w:pPr>
      <w:r w:rsidRPr="00D774AF">
        <w:rPr>
          <w:b/>
          <w:bCs/>
          <w:lang w:val="uz-Cyrl-UZ"/>
        </w:rPr>
        <w:lastRenderedPageBreak/>
        <w:t>Таърифлар</w:t>
      </w:r>
    </w:p>
    <w:p w14:paraId="0E9D4DC8" w14:textId="77777777" w:rsidR="006F5FF8" w:rsidRPr="00D774AF" w:rsidRDefault="00CE263D" w:rsidP="005B0F1D">
      <w:pPr>
        <w:keepNext/>
        <w:spacing w:before="140" w:after="60"/>
        <w:jc w:val="both"/>
        <w:rPr>
          <w:lang w:val="uz-Cyrl-UZ"/>
        </w:rPr>
      </w:pPr>
      <w:r w:rsidRPr="00D774AF">
        <w:rPr>
          <w:i/>
          <w:iCs/>
          <w:lang w:val="uz-Cyrl-UZ"/>
        </w:rPr>
        <w:t xml:space="preserve">Чекланган ва оқилона ишончни таъминлаш топшириқларида тартиб-таомилларнинг характери, муддати ва кўлами </w:t>
      </w:r>
      <w:r w:rsidRPr="00D774AF">
        <w:rPr>
          <w:lang w:val="uz-Cyrl-UZ"/>
        </w:rPr>
        <w:t>(12(a)(i)-бандга қаранг)</w:t>
      </w:r>
    </w:p>
    <w:p w14:paraId="43BDB5E1" w14:textId="77777777" w:rsidR="006F5FF8" w:rsidRPr="00D774AF" w:rsidRDefault="00CE263D" w:rsidP="005B0F1D">
      <w:pPr>
        <w:tabs>
          <w:tab w:val="left" w:pos="480"/>
        </w:tabs>
        <w:spacing w:after="80"/>
        <w:ind w:left="480" w:hanging="480"/>
        <w:jc w:val="both"/>
        <w:rPr>
          <w:lang w:val="uz-Cyrl-UZ"/>
        </w:rPr>
      </w:pPr>
      <w:r w:rsidRPr="00D774AF">
        <w:rPr>
          <w:lang w:val="uz-Cyrl-UZ"/>
        </w:rPr>
        <w:t>A3.</w:t>
      </w:r>
      <w:r w:rsidRPr="00D774AF">
        <w:rPr>
          <w:lang w:val="uz-Cyrl-UZ"/>
        </w:rPr>
        <w:tab/>
        <w:t>Чекланган ишончни таъминлаш топшириғида олинган ишонч даражаси оқилона ишончни таъминлаш топшириғидагидан пастроқ бўлгани учун, амалиётчи чекланган ишончни таъминлаш топшириғида бажарадиган тартиб-таомиллар характери ва муддати бўйича оқилона ишончни таъминлаш топшириғидагидан фарқ қилади ва кўлами камроқ. Оқилона ишончни таъминлаш топшириғи ва чекланган ишончни таъминлаш топшириғи учун тартиб-таомиллар ўртасидаги асосий фарқлар қуйидагиларни ўз ичига олади:</w:t>
      </w:r>
    </w:p>
    <w:p w14:paraId="5FF74E1E" w14:textId="77777777" w:rsidR="00962A01"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Далил манбаи сифатида турли тартиб-таомилларнинг характерига берилган эътибор, топшириқ ҳолатларига қараб, фарқ қилиши мумкин. Масалан, амалиётчи маълум бир чекланган ишончни таъминлаш топшириғи ҳолатида ташкилот ходимларидан сўровларга ва таҳлилий тартиб-таомилларга нисбатан кўпроқ урғу бериш, ва назорат воситаларини тестдан ўтказиш ва ташқи манбалардан далиллар олишга нисбатан камроқ ёки умуман урғу бермасликни ўринли деб баҳолаши мумкин, бу оқилона ишончни таъминлаш топшириғи учун мос бўлишидан фарқли равишда.</w:t>
      </w:r>
    </w:p>
    <w:p w14:paraId="2D7CC119" w14:textId="77777777" w:rsidR="00962A01"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Чекланган ишончни таъминлаш топшириғида амалиётчи қуйидагиларни амалга ошириши мумкин:</w:t>
      </w:r>
    </w:p>
    <w:p w14:paraId="26089AA6" w14:textId="77777777" w:rsidR="00962A01" w:rsidRPr="00D774AF" w:rsidRDefault="00CE263D" w:rsidP="00962A01">
      <w:pPr>
        <w:pStyle w:val="a4"/>
        <w:numPr>
          <w:ilvl w:val="0"/>
          <w:numId w:val="2"/>
        </w:numPr>
        <w:spacing w:after="50"/>
        <w:ind w:left="1418" w:hanging="425"/>
        <w:jc w:val="both"/>
        <w:rPr>
          <w:lang w:val="uz-Cyrl-UZ"/>
        </w:rPr>
      </w:pPr>
      <w:r w:rsidRPr="00D774AF">
        <w:rPr>
          <w:lang w:val="uz-Cyrl-UZ"/>
        </w:rPr>
        <w:t>Текшириш учун камроқ элементларни танлаш; ёки</w:t>
      </w:r>
    </w:p>
    <w:p w14:paraId="33219F7B" w14:textId="77777777" w:rsidR="00962A01" w:rsidRPr="00D774AF" w:rsidRDefault="00CE263D" w:rsidP="00962A01">
      <w:pPr>
        <w:pStyle w:val="a4"/>
        <w:numPr>
          <w:ilvl w:val="0"/>
          <w:numId w:val="2"/>
        </w:numPr>
        <w:spacing w:after="50"/>
        <w:ind w:left="1418" w:hanging="425"/>
        <w:jc w:val="both"/>
        <w:rPr>
          <w:lang w:val="uz-Cyrl-UZ"/>
        </w:rPr>
      </w:pPr>
      <w:r w:rsidRPr="00D774AF">
        <w:rPr>
          <w:lang w:val="uz-Cyrl-UZ"/>
        </w:rPr>
        <w:t>Камроқ тартиб-таомилларни бажариш (масалан, оқилона ишончни таъминлаш топшириғида ҳам таҳлилий тартиб-таомиллар, ҳам бошқа тартиб-таомиллар бажарилиши керак бўлган ҳолларда, фақат таҳлилий тартиб-таомилларни бажариш).</w:t>
      </w:r>
    </w:p>
    <w:p w14:paraId="2BF00EF9" w14:textId="77777777" w:rsidR="00962A01"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Оқилона ишончни таъминлаш топшириғида, топшириқ рискига жавобан бажариладиган таҳлилий тартиб-таомиллар муҳим бузиб кўрсатишларни аниқлаш учун етарлича аниқ кутишларни ишлаб чиқишни ўз ичига олади. Чекланган ишончни таъминлаш топшириғида, таҳлилий тартиб-таомиллар оқилона ишончни таъминлаш топшириғида кутилган аниқлик даражасида бузиб кўрсатишларни аниқлашдан кўра, трендлар йўналиши, муносабатлар ва нисбатлар бўйича кутишларни қўллаб-қувватлаш учун мўлжалланган бўлиши мумкин.</w:t>
      </w:r>
    </w:p>
    <w:p w14:paraId="337B1F67" w14:textId="77777777" w:rsidR="00962A01" w:rsidRPr="00D774AF" w:rsidRDefault="00CE263D" w:rsidP="005B0F1D">
      <w:pPr>
        <w:tabs>
          <w:tab w:val="left" w:pos="980"/>
        </w:tabs>
        <w:spacing w:after="50"/>
        <w:ind w:left="980" w:hanging="500"/>
        <w:jc w:val="both"/>
        <w:rPr>
          <w:lang w:val="uz-Cyrl-UZ"/>
        </w:rPr>
      </w:pPr>
      <w:r w:rsidRPr="00D774AF">
        <w:rPr>
          <w:lang w:val="uz-Cyrl-UZ"/>
        </w:rPr>
        <w:t xml:space="preserve">(d) </w:t>
      </w:r>
      <w:r w:rsidRPr="00D774AF">
        <w:rPr>
          <w:lang w:val="uz-Cyrl-UZ"/>
        </w:rPr>
        <w:tab/>
        <w:t>Бундан ташқари, муҳим тебранишлар, муносабатлар ёки фарқлар аниқланганда, чекланган ишончни таъминлаш топшириғида тегишли далиллар сўровлар ўтказиш ва олинган жавобларни маълум топшириқ ҳолатлари нуқтаи назаридан кўриб чиқиш орқали олиниши мумкин.</w:t>
      </w:r>
    </w:p>
    <w:p w14:paraId="15708E0F"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(e) </w:t>
      </w:r>
      <w:r w:rsidRPr="00D774AF">
        <w:rPr>
          <w:lang w:val="uz-Cyrl-UZ"/>
        </w:rPr>
        <w:tab/>
        <w:t>Бундан ташқари, чекланган ишончни таъминлаш топшириғида таҳлилий тартиб-таомилларни бажаришда амалиётчи, масалан, кўпроқ йиғилган маълумотлардан, масалан ойлик маълумотлар ўрнига чораклик маълумотлардан фойдаланиши, ёки ишончлилигини тестдан ўтказиш учун оқилона ишончни таъминлаш топшириғи каби даражада алоҳида тартиб-таомиллар қўлланилмаган маълумотлардан фойдаланиши мумкин.</w:t>
      </w:r>
    </w:p>
    <w:p w14:paraId="1A068E8C" w14:textId="77777777" w:rsidR="006F5FF8" w:rsidRPr="00D774AF" w:rsidRDefault="00CE263D" w:rsidP="005B0F1D">
      <w:pPr>
        <w:keepNext/>
        <w:spacing w:before="140" w:after="60"/>
        <w:jc w:val="both"/>
        <w:rPr>
          <w:lang w:val="uz-Cyrl-UZ"/>
        </w:rPr>
      </w:pPr>
      <w:r w:rsidRPr="00D774AF">
        <w:rPr>
          <w:i/>
          <w:iCs/>
          <w:lang w:val="uz-Cyrl-UZ"/>
        </w:rPr>
        <w:t>Тушунарли бўлган ишонч даражаси</w:t>
      </w:r>
      <w:r w:rsidRPr="00D774AF">
        <w:rPr>
          <w:lang w:val="uz-Cyrl-UZ"/>
        </w:rPr>
        <w:t xml:space="preserve"> (12(a)(i)(b), 47L-бандларга қаранг)</w:t>
      </w:r>
    </w:p>
    <w:p w14:paraId="08975413" w14:textId="77777777" w:rsidR="006F5FF8" w:rsidRPr="00D774AF" w:rsidRDefault="00CE263D" w:rsidP="005B0F1D">
      <w:pPr>
        <w:tabs>
          <w:tab w:val="left" w:pos="480"/>
        </w:tabs>
        <w:spacing w:after="80"/>
        <w:ind w:left="480" w:hanging="480"/>
        <w:jc w:val="both"/>
        <w:rPr>
          <w:lang w:val="uz-Cyrl-UZ"/>
        </w:rPr>
      </w:pPr>
      <w:r w:rsidRPr="00D774AF">
        <w:rPr>
          <w:lang w:val="uz-Cyrl-UZ"/>
        </w:rPr>
        <w:t>A4.</w:t>
      </w:r>
      <w:r w:rsidRPr="00D774AF">
        <w:rPr>
          <w:lang w:val="uz-Cyrl-UZ"/>
        </w:rPr>
        <w:tab/>
        <w:t>Амалиётчи олишни режалаштирган ишонч даражаси одатда миқдорий жиҳатдан ўлчанмайди, ва у тушунарли бўлиш-бўлмаслиги топшириқ ҳолатларида амалиётчи аниқлайдиган профессионал мулоҳаза масаласидир. Чекланган ишончни таъминлаш топшириғида, амалиётчи оқилона ишончни таъминлаш топшириғида зарур бўлган тартиб-таомилларга қараганда чекланган тартиб-таомилларни бажаради, аммо шунга қарамай, улар тушунарли ишонч даражасини олиш учун режалаштирилади. Тушунарли бўлиш учун, амалиётчи томонидан олинган ишонч даражаси мўлжалланган фойдаланувчиларнинг предмет ҳақидаги маълумотга бўлган ишончини аҳамиятсиздан анча юқори даражада оширадиган бўлиши керак (A16-A18-бандларга ҳам қаранг).</w:t>
      </w:r>
    </w:p>
    <w:p w14:paraId="30810DC2" w14:textId="73DAB0A8" w:rsidR="006F5FF8" w:rsidRPr="00D774AF" w:rsidRDefault="00CE263D" w:rsidP="005B0F1D">
      <w:pPr>
        <w:tabs>
          <w:tab w:val="left" w:pos="480"/>
        </w:tabs>
        <w:spacing w:after="80"/>
        <w:ind w:left="480" w:hanging="480"/>
        <w:jc w:val="both"/>
        <w:rPr>
          <w:lang w:val="uz-Cyrl-UZ"/>
        </w:rPr>
      </w:pPr>
      <w:r w:rsidRPr="00D774AF">
        <w:rPr>
          <w:lang w:val="uz-Cyrl-UZ"/>
        </w:rPr>
        <w:t>A5.</w:t>
      </w:r>
      <w:r w:rsidRPr="00D774AF">
        <w:rPr>
          <w:lang w:val="uz-Cyrl-UZ"/>
        </w:rPr>
        <w:tab/>
        <w:t xml:space="preserve">Барча чекланган ишончни таъминлаш топшириқлари диапазони бўйича, тушунарли ишонч предмет ҳақидаги маълумотга бўлган мўлжалланган фойдаланувчиларнинг ишончини аҳамиятсиздан анча юқори даражада ошириши мумкин бўлган ишончдан сал юқорироқдан бошлаб оқилона ишончдан сал </w:t>
      </w:r>
      <w:r w:rsidR="000100C3" w:rsidRPr="00D774AF">
        <w:rPr>
          <w:lang w:val="uz-Cyrl-UZ"/>
        </w:rPr>
        <w:t>пастроққача</w:t>
      </w:r>
      <w:r w:rsidRPr="00D774AF">
        <w:rPr>
          <w:lang w:val="uz-Cyrl-UZ"/>
        </w:rPr>
        <w:t xml:space="preserve"> ўзгариши мумкин. Маълум бир топшириқда нима тушунарли эканлиги бу диапазон ичидаги мулоҳаза бўлиб, топшириқ ҳолатларига, шу жумладан гуруҳ сифатида мўлжалланган фойдаланувчиларнинг ахборот эҳтиёжларига, мезонларга ва топшириқнинг асосий предметига боғлиқ.</w:t>
      </w:r>
    </w:p>
    <w:p w14:paraId="61F98F6F" w14:textId="77777777" w:rsidR="006F5FF8" w:rsidRPr="00D774AF" w:rsidRDefault="00CE263D" w:rsidP="005B0F1D">
      <w:pPr>
        <w:tabs>
          <w:tab w:val="left" w:pos="480"/>
        </w:tabs>
        <w:spacing w:after="80"/>
        <w:ind w:left="480" w:hanging="480"/>
        <w:jc w:val="both"/>
        <w:rPr>
          <w:lang w:val="uz-Cyrl-UZ"/>
        </w:rPr>
      </w:pPr>
      <w:r w:rsidRPr="00D774AF">
        <w:rPr>
          <w:lang w:val="uz-Cyrl-UZ"/>
        </w:rPr>
        <w:t>A6.</w:t>
      </w:r>
      <w:r w:rsidRPr="00D774AF">
        <w:rPr>
          <w:lang w:val="uz-Cyrl-UZ"/>
        </w:rPr>
        <w:tab/>
        <w:t>Чекланган ишончни таъминлаш топшириқларида амалиётчи томонидан олинган ишонч даражаси ўзгариб туриши сабабли, амалиётчининг ҳисоботи бажарилган тартиб-таомилларнинг характери, муддати ва кўламини тушуниш амалиётчининг хулосасини тушуниш учун муҳим эканлигини тан олган ҳолда, бажарилган тартиб-таомилларнинг маълумотли қисқача баёнини ўз ичига олади (69(k) ва A174-A178-бандларга қаранг).</w:t>
      </w:r>
    </w:p>
    <w:p w14:paraId="3E008BDC" w14:textId="77777777" w:rsidR="00962A01" w:rsidRPr="00D774AF" w:rsidRDefault="00CE263D" w:rsidP="005B0F1D">
      <w:pPr>
        <w:tabs>
          <w:tab w:val="left" w:pos="480"/>
        </w:tabs>
        <w:spacing w:after="80"/>
        <w:ind w:left="480" w:hanging="480"/>
        <w:jc w:val="both"/>
        <w:rPr>
          <w:lang w:val="uz-Cyrl-UZ"/>
        </w:rPr>
      </w:pPr>
      <w:r w:rsidRPr="00D774AF">
        <w:rPr>
          <w:lang w:val="uz-Cyrl-UZ"/>
        </w:rPr>
        <w:t>A7.</w:t>
      </w:r>
      <w:r w:rsidRPr="00D774AF">
        <w:rPr>
          <w:lang w:val="uz-Cyrl-UZ"/>
        </w:rPr>
        <w:tab/>
        <w:t>Маълум бир топшириқда нимани тушунарли ишонч ташкил этишини аниқлашда аҳамиятли бўлиши мумкин бўлган баъзи омиллар, масалан, қуйидагиларни ўз ичига олади:</w:t>
      </w:r>
    </w:p>
    <w:p w14:paraId="36025E66" w14:textId="77777777" w:rsidR="00962A01" w:rsidRPr="00D774AF" w:rsidRDefault="00CE263D" w:rsidP="00962A01">
      <w:pPr>
        <w:pStyle w:val="a4"/>
        <w:numPr>
          <w:ilvl w:val="0"/>
          <w:numId w:val="3"/>
        </w:numPr>
        <w:spacing w:after="80"/>
        <w:ind w:left="993" w:hanging="426"/>
        <w:jc w:val="both"/>
        <w:rPr>
          <w:lang w:val="uz-Cyrl-UZ"/>
        </w:rPr>
      </w:pPr>
      <w:r w:rsidRPr="00D774AF">
        <w:rPr>
          <w:lang w:val="uz-Cyrl-UZ"/>
        </w:rPr>
        <w:t>Асосий предметнинг ва мезонларнинг хусусиятлари, ва тегишли предметга хос ИТХС лар мавжуд бўлиш-бўлмаслиги.</w:t>
      </w:r>
    </w:p>
    <w:p w14:paraId="13EC42FA" w14:textId="77777777" w:rsidR="00962A01" w:rsidRPr="00D774AF" w:rsidRDefault="00CE263D" w:rsidP="00962A01">
      <w:pPr>
        <w:pStyle w:val="a4"/>
        <w:numPr>
          <w:ilvl w:val="0"/>
          <w:numId w:val="3"/>
        </w:numPr>
        <w:spacing w:after="80"/>
        <w:ind w:left="993" w:hanging="426"/>
        <w:jc w:val="both"/>
        <w:rPr>
          <w:lang w:val="uz-Cyrl-UZ"/>
        </w:rPr>
      </w:pPr>
      <w:r w:rsidRPr="00D774AF">
        <w:rPr>
          <w:lang w:val="uz-Cyrl-UZ"/>
        </w:rPr>
        <w:lastRenderedPageBreak/>
        <w:t xml:space="preserve">Буюртмачи томон амалиётчи олишига интилаётган ишонч характери ҳақида буюртмачи томондан берилган кўрсатмалар ёки бошқа белгилар. Масалан, топшириқ шартларида буюртмачи томон зарур деб ҳисоблайдиган маълум тартиб-таомиллар ёки буюртмачи томон амалиётчи тартиб-таомилларни йўналтиришини хоҳлайдиган предмет ҳақидаги маълумотнинг маълум жиҳатлари белгилаб қўйилиши мумкин. Аммо, амалиётчи тушунарли ишонч олиш учун етарли ва муносиб далилларни олиш учун бошқа тартиб-таомиллар талаб қилинишини ҳисобга олиши мумкин. </w:t>
      </w:r>
    </w:p>
    <w:p w14:paraId="69D23514" w14:textId="77777777" w:rsidR="00962A01" w:rsidRPr="00D774AF" w:rsidRDefault="00CE263D" w:rsidP="00962A01">
      <w:pPr>
        <w:pStyle w:val="a4"/>
        <w:numPr>
          <w:ilvl w:val="0"/>
          <w:numId w:val="3"/>
        </w:numPr>
        <w:spacing w:after="80"/>
        <w:ind w:left="993" w:hanging="426"/>
        <w:jc w:val="both"/>
        <w:rPr>
          <w:lang w:val="uz-Cyrl-UZ"/>
        </w:rPr>
      </w:pPr>
      <w:r w:rsidRPr="00D774AF">
        <w:rPr>
          <w:lang w:val="uz-Cyrl-UZ"/>
        </w:rPr>
        <w:t xml:space="preserve">Маълум предмет ҳақидаги маълумот, ёки ўхшаш ёки боғлиқ предмет ҳақидаги маълумот учун ишончни таъминлаш топшириқларига нисбатан умумий қабул қилинган амалиёт, агар мавжуд бўлса. </w:t>
      </w:r>
    </w:p>
    <w:p w14:paraId="404B2C50" w14:textId="77777777" w:rsidR="00962A01" w:rsidRPr="00D774AF" w:rsidRDefault="00CE263D" w:rsidP="00962A01">
      <w:pPr>
        <w:pStyle w:val="a4"/>
        <w:numPr>
          <w:ilvl w:val="0"/>
          <w:numId w:val="3"/>
        </w:numPr>
        <w:spacing w:after="80"/>
        <w:ind w:left="993" w:hanging="426"/>
        <w:jc w:val="both"/>
        <w:rPr>
          <w:lang w:val="uz-Cyrl-UZ"/>
        </w:rPr>
      </w:pPr>
      <w:r w:rsidRPr="00D774AF">
        <w:rPr>
          <w:lang w:val="uz-Cyrl-UZ"/>
        </w:rPr>
        <w:t xml:space="preserve">Гуруҳ сифатида мўлжалланган фойдаланувчиларнинг ахборот эҳтиёжлари. Одатда, предмет ҳақидаги маълумот муҳим даражада бузиб кўрсатилганда номувофиқ хулоса олишнинг мўлжалланган фойдаланувчилар учун оқибати қанчалик катта бўлса, улар учун тушунарли бўлиши учун керак бўладиган ишонч шунчалик юқори бўлади. Масалан, баъзи ҳолатларда, мўлжалланган фойдаланувчилар учун номувофиқ хулоса олишнинг оқибати шу қадар катта бўлиши мумкинки, амалиётчи шароитларда тушунарли бўлган ишончни олиши учун оқилона ишончни таъминлаш топшириғи зарур бўлади. </w:t>
      </w:r>
    </w:p>
    <w:p w14:paraId="1EEFD00E" w14:textId="77777777" w:rsidR="006F5FF8" w:rsidRPr="00D774AF" w:rsidRDefault="00CE263D" w:rsidP="00962A01">
      <w:pPr>
        <w:pStyle w:val="a4"/>
        <w:numPr>
          <w:ilvl w:val="0"/>
          <w:numId w:val="3"/>
        </w:numPr>
        <w:spacing w:after="80"/>
        <w:ind w:left="993" w:hanging="426"/>
        <w:jc w:val="both"/>
        <w:rPr>
          <w:lang w:val="uz-Cyrl-UZ"/>
        </w:rPr>
      </w:pPr>
      <w:r w:rsidRPr="00D774AF">
        <w:rPr>
          <w:lang w:val="uz-Cyrl-UZ"/>
        </w:rPr>
        <w:t>Мўлжалланган фойдаланувчиларнинг амалиётчи қисқа вақт ичида ва паст нархда предмет ҳақидаги маълумот бўйича чекланган ишонч ҳисоботини ишлаб чиқишини кутишлари.</w:t>
      </w:r>
    </w:p>
    <w:p w14:paraId="710D7E80" w14:textId="77777777" w:rsidR="006F5FF8" w:rsidRPr="00D774AF" w:rsidRDefault="00CE263D" w:rsidP="005B0F1D">
      <w:pPr>
        <w:keepNext/>
        <w:spacing w:before="140" w:after="60"/>
        <w:jc w:val="both"/>
        <w:rPr>
          <w:lang w:val="uz-Cyrl-UZ"/>
        </w:rPr>
      </w:pPr>
      <w:r w:rsidRPr="00D774AF">
        <w:rPr>
          <w:i/>
          <w:iCs/>
          <w:lang w:val="uz-Cyrl-UZ"/>
        </w:rPr>
        <w:t xml:space="preserve">Тасдиқловчи топшириқлар мисоллари </w:t>
      </w:r>
      <w:r w:rsidRPr="00D774AF">
        <w:rPr>
          <w:lang w:val="uz-Cyrl-UZ"/>
        </w:rPr>
        <w:t>(12(a)(ii)(a)-бандга қаранг)</w:t>
      </w:r>
    </w:p>
    <w:p w14:paraId="2DBAF767" w14:textId="77777777" w:rsidR="006F5FF8" w:rsidRPr="00D774AF" w:rsidRDefault="00CE263D" w:rsidP="005B0F1D">
      <w:pPr>
        <w:tabs>
          <w:tab w:val="left" w:pos="480"/>
        </w:tabs>
        <w:spacing w:after="80"/>
        <w:ind w:left="480" w:hanging="480"/>
        <w:jc w:val="both"/>
        <w:rPr>
          <w:lang w:val="uz-Cyrl-UZ"/>
        </w:rPr>
      </w:pPr>
      <w:r w:rsidRPr="00D774AF">
        <w:rPr>
          <w:lang w:val="uz-Cyrl-UZ"/>
        </w:rPr>
        <w:t>A8.</w:t>
      </w:r>
      <w:r w:rsidRPr="00D774AF">
        <w:rPr>
          <w:lang w:val="uz-Cyrl-UZ"/>
        </w:rPr>
        <w:tab/>
        <w:t>Мазкур ИТХС доирасида бажарилиши мумкин бўлган топшириқларга мисоллар қуйидагиларни ўз ичига олади:</w:t>
      </w:r>
    </w:p>
    <w:p w14:paraId="78B1EA7B"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Барқарорлик — барқарорлик бўйича топшириқ ташкилотнинг барқарорлик кўрсаткичлари тўғрисида раҳбарият ёки раҳбариятнинг эксперти (ўлчовчи ёки баҳоловчи) томонидан тайёрланган ҳисобот юзасидан ишонч олишни ўз ичига олади.</w:t>
      </w:r>
    </w:p>
    <w:p w14:paraId="5C7D5623"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Қонун ёки норматив ҳужжатларга риоя қилиш — қонун ёки норматив ҳужжатларга риоя қилиш бўйича топшириқ тегишли қонун ёки норматив ҳужжатларга риоя қилиш ҳақида бошқа томон (ўлчовчи ёки баҳоловчи) томонидан билдирилган баёнот юзасидан ишонч олишни ўз ичига олади.</w:t>
      </w:r>
    </w:p>
    <w:p w14:paraId="4F5E5475"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Сарфланган маблағ самараси — сарфланган маблағ самараси бўйича топшириқ бошқа томон (ўлчовчи ёки баҳоловчи) томонидан сарфланган маблағ самарасини ўлчаш ёки баҳолаш юзасидан ишонч олишни ўз ичига олади.</w:t>
      </w:r>
    </w:p>
    <w:p w14:paraId="70DADAE0" w14:textId="77777777" w:rsidR="006F5FF8" w:rsidRPr="00D774AF" w:rsidRDefault="00CE263D" w:rsidP="005B0F1D">
      <w:pPr>
        <w:keepNext/>
        <w:spacing w:before="140" w:after="60"/>
        <w:jc w:val="both"/>
        <w:rPr>
          <w:lang w:val="uz-Cyrl-UZ"/>
        </w:rPr>
      </w:pPr>
      <w:r w:rsidRPr="00D774AF">
        <w:rPr>
          <w:i/>
          <w:iCs/>
          <w:lang w:val="uz-Cyrl-UZ"/>
        </w:rPr>
        <w:t xml:space="preserve">Ишончни таъминлаш кўникмалари ва техникалари </w:t>
      </w:r>
      <w:r w:rsidRPr="00D774AF">
        <w:rPr>
          <w:lang w:val="uz-Cyrl-UZ"/>
        </w:rPr>
        <w:t>(12(b)-бандга қаранг)</w:t>
      </w:r>
    </w:p>
    <w:p w14:paraId="170BC36E" w14:textId="77777777" w:rsidR="006F5FF8" w:rsidRPr="00D774AF" w:rsidRDefault="00CE263D" w:rsidP="005B0F1D">
      <w:pPr>
        <w:tabs>
          <w:tab w:val="left" w:pos="480"/>
        </w:tabs>
        <w:spacing w:after="80"/>
        <w:ind w:left="480" w:hanging="480"/>
        <w:jc w:val="both"/>
        <w:rPr>
          <w:lang w:val="uz-Cyrl-UZ"/>
        </w:rPr>
      </w:pPr>
      <w:r w:rsidRPr="00D774AF">
        <w:rPr>
          <w:lang w:val="uz-Cyrl-UZ"/>
        </w:rPr>
        <w:t>A9.</w:t>
      </w:r>
      <w:r w:rsidRPr="00D774AF">
        <w:rPr>
          <w:lang w:val="uz-Cyrl-UZ"/>
        </w:rPr>
        <w:tab/>
        <w:t>Ишончни таъминлаш кўникмалари ва техникалари қуйидагиларни ўз ичига олади:</w:t>
      </w:r>
    </w:p>
    <w:p w14:paraId="395516C6"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Профессионал скептицизм ва профессионал мулоҳазани қўллаш;</w:t>
      </w:r>
    </w:p>
    <w:p w14:paraId="10576C2B"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Ишончни таъминлаш топшириғини режалаштириш ва бажариш, шу жумладан далилларни олиш ва баҳолаш;</w:t>
      </w:r>
    </w:p>
    <w:p w14:paraId="04DD76FB"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Ахборот тизимларини ҳамда ички назоратнинг роли ва чекловларини тушуниш;</w:t>
      </w:r>
    </w:p>
    <w:p w14:paraId="3F2A27FE"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Муҳимлик ва топшириқ рискларини кўриб чиқишни тартиб-таомилларнинг хусусияти, вақти ва кўлами билан боғлаш;</w:t>
      </w:r>
    </w:p>
    <w:p w14:paraId="4F4D0693"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Топшириққа мос тартиб-таомилларни қўллаш (бунга сўров, текшириш, қайта ҳисоблаш, қайта бажариш, кузатиш, тасдиқлатиш ва аналитик тартиб-таомиллар кириши мумкин); ва</w:t>
      </w:r>
    </w:p>
    <w:p w14:paraId="5902244C"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Тизимли ҳужжатлаштириш амалиёти ва ишонч ҳисоботини ёзиш кўникмалари.</w:t>
      </w:r>
    </w:p>
    <w:p w14:paraId="42374ADB" w14:textId="77777777" w:rsidR="006F5FF8" w:rsidRPr="00D774AF" w:rsidRDefault="00CE263D" w:rsidP="005B0F1D">
      <w:pPr>
        <w:keepNext/>
        <w:spacing w:before="140" w:after="60"/>
        <w:jc w:val="both"/>
        <w:rPr>
          <w:lang w:val="uz-Cyrl-UZ"/>
        </w:rPr>
      </w:pPr>
      <w:r w:rsidRPr="00D774AF">
        <w:rPr>
          <w:i/>
          <w:iCs/>
          <w:lang w:val="uz-Cyrl-UZ"/>
        </w:rPr>
        <w:t>Мезонлар</w:t>
      </w:r>
      <w:r w:rsidRPr="00D774AF">
        <w:rPr>
          <w:lang w:val="uz-Cyrl-UZ"/>
        </w:rPr>
        <w:t xml:space="preserve"> (12(c)-бандга, иловага қаранг)</w:t>
      </w:r>
    </w:p>
    <w:p w14:paraId="5E3F85D4" w14:textId="77777777" w:rsidR="006F5FF8" w:rsidRPr="00D774AF" w:rsidRDefault="00CE263D" w:rsidP="005B0F1D">
      <w:pPr>
        <w:tabs>
          <w:tab w:val="left" w:pos="480"/>
        </w:tabs>
        <w:spacing w:after="80"/>
        <w:ind w:left="480" w:hanging="480"/>
        <w:jc w:val="both"/>
        <w:rPr>
          <w:lang w:val="uz-Cyrl-UZ"/>
        </w:rPr>
      </w:pPr>
      <w:r w:rsidRPr="00D774AF">
        <w:rPr>
          <w:lang w:val="uz-Cyrl-UZ"/>
        </w:rPr>
        <w:t>A10.</w:t>
      </w:r>
      <w:r w:rsidRPr="00D774AF">
        <w:rPr>
          <w:lang w:val="uz-Cyrl-UZ"/>
        </w:rPr>
        <w:tab/>
        <w:t>Профессионал мулоҳаза доирасида асосий предметнинг оқилона изчил ўлчови ёки баҳоси учун мос мезонлар талаб қилинади. Мос мезонлар тақдим этадиган эталон тизимисиз, ҳар қандай хулоса алоҳида талқин ва нотўғри тушунишга очиқ. Мезонларнинг мослиги контекстга боғлиқ, яъни у топшириқ ҳолатлари контекстида аниқланади. Ҳатто бир хил асосий предмет учун ҳам турли мезонлар бўлиши мумкин, улар турли ўлчов ёки баҳога олиб келади. Масалан, ўлчовчи ёки баҳоловчи мижозлар қониқиши асосий предмети учун мезонлардан бири сифатида мижознинг эътироф этилган қониқишига қадар ҳал қилинган мижозлар шикоятлари сонини танлаши мумкин; бошқа ўлчовчи ёки баҳоловчи дастлабки харид қилингандан кейинги уч ой ичида такрорий харидлар сонини танлаши мумкин. Мезонларнинг мослиги ишонч даражасига боғлиқ эмас, яъни агар мезонлар оқилона ишончни таъминлаш топшириғи учун мос бўлмаса, улар чекланган ишончни таъминлаш топшириғи учун ҳам мос эмас, ва аксинча. Мос мезонлар, тегишли ҳолларда, тақдимот ва маълумотларни ёритиб бериш мезонларини ўз ичига олади.</w:t>
      </w:r>
    </w:p>
    <w:p w14:paraId="45FE00CA" w14:textId="77777777" w:rsidR="006F5FF8" w:rsidRPr="00D774AF" w:rsidRDefault="00CE263D" w:rsidP="005B0F1D">
      <w:pPr>
        <w:keepNext/>
        <w:spacing w:before="140" w:after="60"/>
        <w:jc w:val="both"/>
        <w:rPr>
          <w:lang w:val="uz-Cyrl-UZ"/>
        </w:rPr>
      </w:pPr>
      <w:r w:rsidRPr="00D774AF">
        <w:rPr>
          <w:i/>
          <w:iCs/>
          <w:lang w:val="uz-Cyrl-UZ"/>
        </w:rPr>
        <w:t xml:space="preserve">Топшириқ риски </w:t>
      </w:r>
      <w:r w:rsidRPr="00D774AF">
        <w:rPr>
          <w:lang w:val="uz-Cyrl-UZ"/>
        </w:rPr>
        <w:t>(12(f)-бандга қаранг)</w:t>
      </w:r>
    </w:p>
    <w:p w14:paraId="3C711901" w14:textId="77777777" w:rsidR="006F5FF8" w:rsidRPr="00D774AF" w:rsidRDefault="00CE263D" w:rsidP="005B0F1D">
      <w:pPr>
        <w:tabs>
          <w:tab w:val="left" w:pos="480"/>
        </w:tabs>
        <w:spacing w:after="80"/>
        <w:ind w:left="480" w:hanging="480"/>
        <w:jc w:val="both"/>
        <w:rPr>
          <w:lang w:val="uz-Cyrl-UZ"/>
        </w:rPr>
      </w:pPr>
      <w:r w:rsidRPr="00D774AF">
        <w:rPr>
          <w:lang w:val="uz-Cyrl-UZ"/>
        </w:rPr>
        <w:t>A11.</w:t>
      </w:r>
      <w:r w:rsidRPr="00D774AF">
        <w:rPr>
          <w:lang w:val="uz-Cyrl-UZ"/>
        </w:rPr>
        <w:tab/>
        <w:t>Топшириқ риски амалиётчининг суд жараёнларидан зарар кўриш, салбий тарғибот ёки маълум предмет ҳақидаги маълумот билан боғлиқ равишда юзага келадиган бошқа ҳодисалар каби бизнес рискларини англатмайди ёки ўз ичига олмайди</w:t>
      </w:r>
    </w:p>
    <w:p w14:paraId="59D90A1D" w14:textId="77777777" w:rsidR="006F5FF8" w:rsidRPr="00D774AF" w:rsidRDefault="00CE263D" w:rsidP="005B0F1D">
      <w:pPr>
        <w:tabs>
          <w:tab w:val="left" w:pos="480"/>
        </w:tabs>
        <w:spacing w:after="80"/>
        <w:ind w:left="480" w:hanging="480"/>
        <w:jc w:val="both"/>
        <w:rPr>
          <w:lang w:val="uz-Cyrl-UZ"/>
        </w:rPr>
      </w:pPr>
      <w:r w:rsidRPr="00D774AF">
        <w:rPr>
          <w:lang w:val="uz-Cyrl-UZ"/>
        </w:rPr>
        <w:lastRenderedPageBreak/>
        <w:t>A12.</w:t>
      </w:r>
      <w:r w:rsidRPr="00D774AF">
        <w:rPr>
          <w:lang w:val="uz-Cyrl-UZ"/>
        </w:rPr>
        <w:tab/>
        <w:t>Умуман олганда, топшириқ риски қуйидаги компонентлар орқали ифодаланиши мумкин, гарчи бу компонентларнинг барчаси ҳам барча ишончни таъминлаш топшириқларида мавжуд бўлиши ёки аҳамиятли бўлиши шарт эмас:</w:t>
      </w:r>
    </w:p>
    <w:p w14:paraId="7665D0B3"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Амалиётчи бевосита таъсир кўрсатмайдиган рисклар, улар ўз навбатида қуйидагилардан иборат:</w:t>
      </w:r>
    </w:p>
    <w:p w14:paraId="3B045EE2" w14:textId="77777777" w:rsidR="00962A01"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Тегишли томон(лар) тарафидан қўлланиладиган тегишли назорат воситаларини ҳисобга олишдан олдин предмет ҳақидаги маълумотнинг муҳим бузиб кўрсатишга мойиллиги (ажралмас риск); ва</w:t>
      </w:r>
    </w:p>
    <w:p w14:paraId="31B8E7AF" w14:textId="77777777" w:rsidR="00962A01" w:rsidRPr="00D774AF" w:rsidRDefault="00CE263D" w:rsidP="005B0F1D">
      <w:pPr>
        <w:tabs>
          <w:tab w:val="left" w:pos="1480"/>
        </w:tabs>
        <w:spacing w:after="50"/>
        <w:ind w:left="1480" w:hanging="500"/>
        <w:jc w:val="both"/>
        <w:rPr>
          <w:lang w:val="uz-Cyrl-UZ"/>
        </w:rPr>
      </w:pPr>
      <w:r w:rsidRPr="00D774AF">
        <w:rPr>
          <w:lang w:val="uz-Cyrl-UZ"/>
        </w:rPr>
        <w:t xml:space="preserve">(ii) </w:t>
      </w:r>
      <w:r w:rsidRPr="00D774AF">
        <w:rPr>
          <w:lang w:val="uz-Cyrl-UZ"/>
        </w:rPr>
        <w:tab/>
        <w:t>Предмет ҳақидаги маълумотда юзага келадиган муҳим бузиб кўрсатишни тегишли томон(лар)нинг ички назорати ўз вақтида олдини олмаслиги, ёки аниқламаслиги ва тузатмаслиги риски (назорат риски); ва</w:t>
      </w:r>
    </w:p>
    <w:p w14:paraId="1D9CE76A" w14:textId="77777777" w:rsidR="006F5FF8" w:rsidRPr="00D774AF" w:rsidRDefault="00CE263D" w:rsidP="00962A01">
      <w:pPr>
        <w:tabs>
          <w:tab w:val="left" w:pos="980"/>
        </w:tabs>
        <w:spacing w:after="50"/>
        <w:ind w:left="980" w:hanging="500"/>
        <w:jc w:val="both"/>
        <w:rPr>
          <w:lang w:val="uz-Cyrl-UZ"/>
        </w:rPr>
      </w:pPr>
      <w:r w:rsidRPr="00D774AF">
        <w:rPr>
          <w:lang w:val="uz-Cyrl-UZ"/>
        </w:rPr>
        <w:t xml:space="preserve">(b) </w:t>
      </w:r>
      <w:r w:rsidRPr="00D774AF">
        <w:rPr>
          <w:lang w:val="uz-Cyrl-UZ"/>
        </w:rPr>
        <w:tab/>
        <w:t>Амалиётчи бевосита таъсир кўрсатадиган риск, бу амалиётчи томонидан бажарилган тартиб-таомиллар муҳим бузиб кўрсатишни аниқламаслиги рискидир (аниқланмаслик риски).</w:t>
      </w:r>
    </w:p>
    <w:p w14:paraId="276681E2" w14:textId="77777777" w:rsidR="00962A01" w:rsidRPr="00D774AF" w:rsidRDefault="00CE263D" w:rsidP="005B0F1D">
      <w:pPr>
        <w:tabs>
          <w:tab w:val="left" w:pos="480"/>
        </w:tabs>
        <w:spacing w:after="80"/>
        <w:ind w:left="480" w:hanging="480"/>
        <w:jc w:val="both"/>
        <w:rPr>
          <w:lang w:val="uz-Cyrl-UZ"/>
        </w:rPr>
      </w:pPr>
      <w:r w:rsidRPr="00D774AF">
        <w:rPr>
          <w:lang w:val="uz-Cyrl-UZ"/>
        </w:rPr>
        <w:t>A13.</w:t>
      </w:r>
      <w:r w:rsidRPr="00D774AF">
        <w:rPr>
          <w:lang w:val="uz-Cyrl-UZ"/>
        </w:rPr>
        <w:tab/>
        <w:t>Бу компонентларнинг ҳар бири топшириқ учун қай даражада аҳамиятли эканлиги топшириқ ҳолатлари, хусусан қуйидагилар таъсирида бўлади:</w:t>
      </w:r>
    </w:p>
    <w:p w14:paraId="229193AB" w14:textId="77777777" w:rsidR="00962A01" w:rsidRPr="00D774AF" w:rsidRDefault="00CE263D" w:rsidP="00962A01">
      <w:pPr>
        <w:pStyle w:val="a4"/>
        <w:numPr>
          <w:ilvl w:val="0"/>
          <w:numId w:val="4"/>
        </w:numPr>
        <w:tabs>
          <w:tab w:val="left" w:pos="480"/>
        </w:tabs>
        <w:spacing w:after="80"/>
        <w:ind w:left="993" w:hanging="502"/>
        <w:jc w:val="both"/>
        <w:rPr>
          <w:lang w:val="uz-Cyrl-UZ"/>
        </w:rPr>
      </w:pPr>
      <w:r w:rsidRPr="00D774AF">
        <w:rPr>
          <w:lang w:val="uz-Cyrl-UZ"/>
        </w:rPr>
        <w:t>Асосий предмет ва предмет ҳақидаги маълумотнинг характери. Масалан, назорат риски тушунчаси асосий предмет назорат самарадорлиги ёки жисмоний ҳолат мавжудлиги ҳақидаги маълумотга эмас, балки ташкилотнинг фаолияти ҳақидаги маълумотни тайёрлашга тегишли бўлганда фойдалироқ бўлиши мумкин.</w:t>
      </w:r>
    </w:p>
    <w:p w14:paraId="45DAD56C" w14:textId="77777777" w:rsidR="006F5FF8" w:rsidRPr="00D774AF" w:rsidRDefault="00CE263D" w:rsidP="00962A01">
      <w:pPr>
        <w:pStyle w:val="a4"/>
        <w:numPr>
          <w:ilvl w:val="0"/>
          <w:numId w:val="4"/>
        </w:numPr>
        <w:tabs>
          <w:tab w:val="left" w:pos="480"/>
        </w:tabs>
        <w:spacing w:after="80"/>
        <w:ind w:left="993" w:hanging="502"/>
        <w:jc w:val="both"/>
        <w:rPr>
          <w:lang w:val="uz-Cyrl-UZ"/>
        </w:rPr>
      </w:pPr>
      <w:r w:rsidRPr="00D774AF">
        <w:rPr>
          <w:lang w:val="uz-Cyrl-UZ"/>
        </w:rPr>
        <w:t>Оқилона ишонч ёки чекланган ишончни таъминлаш топшириғи бажарилаётганлиги. Масалан, чекланган ишончни таъминлаш топшириқларида амалиётчи кўпинча назорат воситаларини тестдан ўтказишдан бошқа йўллар билан далилларни олишга қарор қилиши мумкин, бу ҳолда назорат рискини ҳисобга олиш худди шу предмет ҳақидаги маълумот бўйича оқилона ишончни таъминлаш топшириғига қараганда камроқ аҳамиятли бўлиши мумкин. Рискларни кўриб чиқиш аниқ ўлчов қилиш мумкин бўлган масала эмас, балки профессионал мулоҳаза масаласидир.</w:t>
      </w:r>
    </w:p>
    <w:p w14:paraId="773A62F4" w14:textId="77777777" w:rsidR="00962A01" w:rsidRPr="00D774AF" w:rsidRDefault="00CE263D" w:rsidP="005B0F1D">
      <w:pPr>
        <w:tabs>
          <w:tab w:val="left" w:pos="480"/>
        </w:tabs>
        <w:spacing w:after="80"/>
        <w:ind w:left="480" w:hanging="480"/>
        <w:jc w:val="both"/>
        <w:rPr>
          <w:lang w:val="uz-Cyrl-UZ"/>
        </w:rPr>
      </w:pPr>
      <w:r w:rsidRPr="00D774AF">
        <w:rPr>
          <w:lang w:val="uz-Cyrl-UZ"/>
        </w:rPr>
        <w:t>A14.</w:t>
      </w:r>
      <w:r w:rsidRPr="00D774AF">
        <w:rPr>
          <w:lang w:val="uz-Cyrl-UZ"/>
        </w:rPr>
        <w:tab/>
        <w:t>Топшириқ рискини нолга тушириш камдан-кам эришиладиган ёки харажат жиҳатидан самарали ҳолатдир ва, шунинг учун, қуйидаги каби омиллар натижасида "оқилона ишонч" мутлақ ишончдан паст:</w:t>
      </w:r>
    </w:p>
    <w:p w14:paraId="15F318DD" w14:textId="77777777" w:rsidR="00962A01" w:rsidRPr="00D774AF" w:rsidRDefault="00CE263D" w:rsidP="00962A01">
      <w:pPr>
        <w:pStyle w:val="a4"/>
        <w:numPr>
          <w:ilvl w:val="0"/>
          <w:numId w:val="4"/>
        </w:numPr>
        <w:tabs>
          <w:tab w:val="left" w:pos="480"/>
        </w:tabs>
        <w:spacing w:after="80"/>
        <w:ind w:left="993" w:hanging="502"/>
        <w:jc w:val="both"/>
        <w:rPr>
          <w:lang w:val="uz-Cyrl-UZ"/>
        </w:rPr>
      </w:pPr>
      <w:r w:rsidRPr="00D774AF">
        <w:rPr>
          <w:lang w:val="uz-Cyrl-UZ"/>
        </w:rPr>
        <w:t>Танлама текшириш усулидан фойдаланиш.</w:t>
      </w:r>
    </w:p>
    <w:p w14:paraId="2A0D9141" w14:textId="77777777" w:rsidR="00962A01" w:rsidRPr="00D774AF" w:rsidRDefault="00CE263D" w:rsidP="00962A01">
      <w:pPr>
        <w:pStyle w:val="a4"/>
        <w:numPr>
          <w:ilvl w:val="0"/>
          <w:numId w:val="4"/>
        </w:numPr>
        <w:tabs>
          <w:tab w:val="left" w:pos="480"/>
        </w:tabs>
        <w:spacing w:after="80"/>
        <w:ind w:left="993" w:hanging="502"/>
        <w:jc w:val="both"/>
        <w:rPr>
          <w:lang w:val="uz-Cyrl-UZ"/>
        </w:rPr>
      </w:pPr>
      <w:r w:rsidRPr="00D774AF">
        <w:rPr>
          <w:lang w:val="uz-Cyrl-UZ"/>
        </w:rPr>
        <w:t>Ички назоратнинг ўзига хос чекловлари.</w:t>
      </w:r>
    </w:p>
    <w:p w14:paraId="658A4294" w14:textId="77777777" w:rsidR="00962A01" w:rsidRPr="00D774AF" w:rsidRDefault="00CE263D" w:rsidP="00962A01">
      <w:pPr>
        <w:pStyle w:val="a4"/>
        <w:numPr>
          <w:ilvl w:val="0"/>
          <w:numId w:val="4"/>
        </w:numPr>
        <w:tabs>
          <w:tab w:val="left" w:pos="480"/>
        </w:tabs>
        <w:spacing w:after="80"/>
        <w:ind w:left="993" w:hanging="502"/>
        <w:jc w:val="both"/>
        <w:rPr>
          <w:lang w:val="uz-Cyrl-UZ"/>
        </w:rPr>
      </w:pPr>
      <w:r w:rsidRPr="00D774AF">
        <w:rPr>
          <w:lang w:val="uz-Cyrl-UZ"/>
        </w:rPr>
        <w:t>Амалиётчига мавжуд бўлган кўп далиллар қатъий эмас, балки ишонарли эканлиги.</w:t>
      </w:r>
    </w:p>
    <w:p w14:paraId="04290B0D" w14:textId="77777777" w:rsidR="00962A01" w:rsidRPr="00D774AF" w:rsidRDefault="00CE263D" w:rsidP="00962A01">
      <w:pPr>
        <w:pStyle w:val="a4"/>
        <w:numPr>
          <w:ilvl w:val="0"/>
          <w:numId w:val="4"/>
        </w:numPr>
        <w:tabs>
          <w:tab w:val="left" w:pos="480"/>
        </w:tabs>
        <w:spacing w:after="80"/>
        <w:ind w:left="993" w:hanging="502"/>
        <w:jc w:val="both"/>
        <w:rPr>
          <w:lang w:val="uz-Cyrl-UZ"/>
        </w:rPr>
      </w:pPr>
      <w:r w:rsidRPr="00D774AF">
        <w:rPr>
          <w:lang w:val="uz-Cyrl-UZ"/>
        </w:rPr>
        <w:t>Далилларни тўплаш ва баҳолашда ҳамда шу далиллар асосида хулосалар чиқаришда профессионал мулоҳазадан фойдаланиш.</w:t>
      </w:r>
    </w:p>
    <w:p w14:paraId="359998B0" w14:textId="77777777" w:rsidR="006F5FF8" w:rsidRPr="00D774AF" w:rsidRDefault="00CE263D" w:rsidP="00962A01">
      <w:pPr>
        <w:pStyle w:val="a4"/>
        <w:numPr>
          <w:ilvl w:val="0"/>
          <w:numId w:val="4"/>
        </w:numPr>
        <w:tabs>
          <w:tab w:val="left" w:pos="480"/>
        </w:tabs>
        <w:spacing w:after="80"/>
        <w:ind w:left="993" w:hanging="502"/>
        <w:jc w:val="both"/>
        <w:rPr>
          <w:lang w:val="uz-Cyrl-UZ"/>
        </w:rPr>
      </w:pPr>
      <w:r w:rsidRPr="00D774AF">
        <w:rPr>
          <w:lang w:val="uz-Cyrl-UZ"/>
        </w:rPr>
        <w:t>Баъзи ҳолларда, мезонларга қараб баҳоланган ёки ўлчанган асосий предметнинг хусусиятлари.</w:t>
      </w:r>
    </w:p>
    <w:p w14:paraId="60835CCC" w14:textId="77777777" w:rsidR="006F5FF8" w:rsidRPr="00D774AF" w:rsidRDefault="00CE263D" w:rsidP="005B0F1D">
      <w:pPr>
        <w:keepNext/>
        <w:spacing w:before="140" w:after="60"/>
        <w:jc w:val="both"/>
        <w:rPr>
          <w:lang w:val="uz-Cyrl-UZ"/>
        </w:rPr>
      </w:pPr>
      <w:r w:rsidRPr="00D774AF">
        <w:rPr>
          <w:i/>
          <w:iCs/>
          <w:lang w:val="uz-Cyrl-UZ"/>
        </w:rPr>
        <w:t xml:space="preserve">Буюртмачи томон </w:t>
      </w:r>
      <w:r w:rsidRPr="00D774AF">
        <w:rPr>
          <w:lang w:val="uz-Cyrl-UZ"/>
        </w:rPr>
        <w:t>(12(g)-банд, иловага қаранг)</w:t>
      </w:r>
    </w:p>
    <w:p w14:paraId="2A8BD52D" w14:textId="77777777" w:rsidR="006F5FF8" w:rsidRPr="00D774AF" w:rsidRDefault="00CE263D" w:rsidP="005B0F1D">
      <w:pPr>
        <w:tabs>
          <w:tab w:val="left" w:pos="480"/>
        </w:tabs>
        <w:spacing w:after="80"/>
        <w:ind w:left="480" w:hanging="480"/>
        <w:jc w:val="both"/>
        <w:rPr>
          <w:lang w:val="uz-Cyrl-UZ"/>
        </w:rPr>
      </w:pPr>
      <w:r w:rsidRPr="00D774AF">
        <w:rPr>
          <w:lang w:val="uz-Cyrl-UZ"/>
        </w:rPr>
        <w:t>A15.</w:t>
      </w:r>
      <w:r w:rsidRPr="00D774AF">
        <w:rPr>
          <w:lang w:val="uz-Cyrl-UZ"/>
        </w:rPr>
        <w:tab/>
        <w:t>Буюртмачи томон, турли ҳолатларда, масъул томоннинг раҳбарияти ёки бошқарув учун масъул шахслари, қонун чиқарувчи орган, мўлжалланган фойдаланувчилар, ўлчовчи ёки баҳоловчи ёки бошқа учинчи томон(лар) бўлиши мумкин.</w:t>
      </w:r>
    </w:p>
    <w:p w14:paraId="517DFBBC" w14:textId="77777777" w:rsidR="006F5FF8" w:rsidRPr="00D774AF" w:rsidRDefault="00CE263D" w:rsidP="005B0F1D">
      <w:pPr>
        <w:keepNext/>
        <w:spacing w:before="140" w:after="60"/>
        <w:jc w:val="both"/>
        <w:rPr>
          <w:lang w:val="uz-Cyrl-UZ"/>
        </w:rPr>
      </w:pPr>
      <w:r w:rsidRPr="00D774AF">
        <w:rPr>
          <w:i/>
          <w:iCs/>
          <w:lang w:val="uz-Cyrl-UZ"/>
        </w:rPr>
        <w:t xml:space="preserve">Мўлжалланган фойдаланувчилар </w:t>
      </w:r>
      <w:r w:rsidRPr="00D774AF">
        <w:rPr>
          <w:lang w:val="uz-Cyrl-UZ"/>
        </w:rPr>
        <w:t>(12(m)-банд, иловага қаранг)</w:t>
      </w:r>
    </w:p>
    <w:p w14:paraId="692F33B6" w14:textId="77777777" w:rsidR="006F5FF8" w:rsidRPr="00D774AF" w:rsidRDefault="00CE263D" w:rsidP="005B0F1D">
      <w:pPr>
        <w:tabs>
          <w:tab w:val="left" w:pos="480"/>
        </w:tabs>
        <w:spacing w:after="80"/>
        <w:ind w:left="480" w:hanging="480"/>
        <w:jc w:val="both"/>
        <w:rPr>
          <w:lang w:val="uz-Cyrl-UZ"/>
        </w:rPr>
      </w:pPr>
      <w:r w:rsidRPr="00D774AF">
        <w:rPr>
          <w:lang w:val="uz-Cyrl-UZ"/>
        </w:rPr>
        <w:t>A16.</w:t>
      </w:r>
      <w:r w:rsidRPr="00D774AF">
        <w:rPr>
          <w:lang w:val="uz-Cyrl-UZ"/>
        </w:rPr>
        <w:tab/>
        <w:t>Баъзи ҳолларда, ишонч ҳисоботи йўналтирилган шахслардан ташқари бошқа мўлжалланган фойдаланувчилар ҳам бўлиши мумкин. Амалиётчи ишонч ҳисоботини ўқийдиган барча шахсларни аниқлай олмаслиги мумкин, айниқса хулосага кўп сонли одамлар киришга эга бўлган ҳолда. Бундай ҳолларда, айниқса потенциал фойдаланувчилар асосий предметга нисбатан кенг қамровли манфаатларга эга бўлиши эҳтимоли бўлганда, мўлжалланган фойдаланувчилар муҳим ва умумий манфаатларга эга бўлган асосий манфаатдор томонлар билан чекланиши мумкин. Мўлжалланган фойдаланувчилар турли усулларда аниқланиши мумкин, масалан, амалиётчи ва масъул томон ёки буюртмачи томон ўртасидаги келишув орқали, ёки қонун ёки тартибга солиш орқали.</w:t>
      </w:r>
    </w:p>
    <w:p w14:paraId="52DFB3D8" w14:textId="77777777" w:rsidR="006F5FF8" w:rsidRPr="00D774AF" w:rsidRDefault="00CE263D" w:rsidP="005B0F1D">
      <w:pPr>
        <w:tabs>
          <w:tab w:val="left" w:pos="480"/>
        </w:tabs>
        <w:spacing w:after="80"/>
        <w:ind w:left="480" w:hanging="480"/>
        <w:jc w:val="both"/>
        <w:rPr>
          <w:lang w:val="uz-Cyrl-UZ"/>
        </w:rPr>
      </w:pPr>
      <w:r w:rsidRPr="00D774AF">
        <w:rPr>
          <w:lang w:val="uz-Cyrl-UZ"/>
        </w:rPr>
        <w:t>A17.</w:t>
      </w:r>
      <w:r w:rsidRPr="00D774AF">
        <w:rPr>
          <w:lang w:val="uz-Cyrl-UZ"/>
        </w:rPr>
        <w:tab/>
        <w:t>Мўлжалланган фойдаланувчилар ёки уларнинг вакиллари амалиётчи ва масъул томон (ва буюртмачи томон, агар улар турли хил бўлса) билан бирга топшириқ талабларини аниқлашда бевосита иштирок этишлари мумкин. Бироқ, бошқаларнинг иштирокидан қатъи назар, ва хулоса ўрнига буюртмачи томон ва тегишли учинчи томонлар билан келишилган тартиб-таомилларга асосланган факт топилмаларни хулоса қилишни ўз ичига олувчи келишилган тартиб-таомиллар топшириғидан фарқли ўлароқ:</w:t>
      </w:r>
    </w:p>
    <w:p w14:paraId="6B03406E" w14:textId="77777777" w:rsidR="00962A01"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Амалиётчи тартиб-таомилларнинг характери, муддати ва кўламини аниқлаш учун масъулдир; ва</w:t>
      </w:r>
    </w:p>
    <w:p w14:paraId="76CBA96E"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Амалиётчига, режалаштирилган тартиб-таомилларни аниқлаш асосланган маълумотлардан сезиларли даражада фарқ қиладиган маълумотлар келганда, қўшимча тартиб-таомилларни бажариш керак бўлиши мумкин (A116–A118-бандларга қаранг).</w:t>
      </w:r>
    </w:p>
    <w:p w14:paraId="7E2FC955" w14:textId="77777777" w:rsidR="006F5FF8" w:rsidRPr="00D774AF" w:rsidRDefault="00CE263D" w:rsidP="005B0F1D">
      <w:pPr>
        <w:tabs>
          <w:tab w:val="left" w:pos="480"/>
        </w:tabs>
        <w:spacing w:after="80"/>
        <w:ind w:left="480" w:hanging="480"/>
        <w:jc w:val="both"/>
        <w:rPr>
          <w:lang w:val="uz-Cyrl-UZ"/>
        </w:rPr>
      </w:pPr>
      <w:r w:rsidRPr="00D774AF">
        <w:rPr>
          <w:lang w:val="uz-Cyrl-UZ"/>
        </w:rPr>
        <w:t>A18.</w:t>
      </w:r>
      <w:r w:rsidRPr="00D774AF">
        <w:rPr>
          <w:lang w:val="uz-Cyrl-UZ"/>
        </w:rPr>
        <w:tab/>
        <w:t xml:space="preserve">Баъзи ҳолларда, мўлжалланган фойдаланувчилар (масалан, банкирлар ва тартибга солувчи органлар) тегишли томон(лар)га махсус мақсад учун ишончни таъминлаш топшириқни бажариш учун талаб қўядилар ёки илтимос қиладилар. Топшириқлар махсус мақсад учун мўлжалланган мезонлардан фойдаланганда, 69(f)-банд ўқувчиларни </w:t>
      </w:r>
      <w:r w:rsidRPr="00D774AF">
        <w:rPr>
          <w:lang w:val="uz-Cyrl-UZ"/>
        </w:rPr>
        <w:lastRenderedPageBreak/>
        <w:t>бу ҳақида огоҳлантириш учун баёнотни талаб қилади. Бундан ташқари, амалиётчи ишонч ҳисоботи фақат махсус фойдаланувчилар учун мўлжалланганлигини кўрсатишни мувофиқ деб ҳисоблаши мумкин. Топшириқ ҳолатларига қараб, бунга ишонч ҳисоботининг тарқатилишини ёки фойдаланишини чеклаш орқали эришилиши мумкин (A167–A168-бандларга қаранг).</w:t>
      </w:r>
    </w:p>
    <w:p w14:paraId="0A4BC322" w14:textId="77777777" w:rsidR="006F5FF8" w:rsidRPr="00D774AF" w:rsidRDefault="00CE263D" w:rsidP="005B0F1D">
      <w:pPr>
        <w:keepNext/>
        <w:spacing w:before="140" w:after="60"/>
        <w:jc w:val="both"/>
        <w:rPr>
          <w:lang w:val="uz-Cyrl-UZ"/>
        </w:rPr>
      </w:pPr>
      <w:r w:rsidRPr="00D774AF">
        <w:rPr>
          <w:i/>
          <w:iCs/>
          <w:lang w:val="uz-Cyrl-UZ"/>
        </w:rPr>
        <w:t xml:space="preserve">Предмет ҳақида маълумот </w:t>
      </w:r>
      <w:r w:rsidRPr="00D774AF">
        <w:rPr>
          <w:lang w:val="uz-Cyrl-UZ"/>
        </w:rPr>
        <w:t>(12(x)-банд, иловага қаранг)</w:t>
      </w:r>
    </w:p>
    <w:p w14:paraId="1789AF91" w14:textId="77777777" w:rsidR="006F5FF8" w:rsidRPr="00D774AF" w:rsidRDefault="00CE263D" w:rsidP="005B0F1D">
      <w:pPr>
        <w:tabs>
          <w:tab w:val="left" w:pos="480"/>
        </w:tabs>
        <w:spacing w:after="80"/>
        <w:ind w:left="480" w:hanging="480"/>
        <w:jc w:val="both"/>
        <w:rPr>
          <w:lang w:val="uz-Cyrl-UZ"/>
        </w:rPr>
      </w:pPr>
      <w:r w:rsidRPr="00D774AF">
        <w:rPr>
          <w:lang w:val="uz-Cyrl-UZ"/>
        </w:rPr>
        <w:t>A19.</w:t>
      </w:r>
      <w:r w:rsidRPr="00D774AF">
        <w:rPr>
          <w:lang w:val="uz-Cyrl-UZ"/>
        </w:rPr>
        <w:tab/>
        <w:t>Баъзи ҳолларда, предмет ҳақидаги маълумот мезонларга нисбатан жараённинг, ёки ижро этишнинг ёки мувофиқликнинг бирон жиҳатини баҳолайдиган баёнот бўлиши мумкин. Масалан, "ABC'нинг ички назорати... даврда XYZ мезонларига кўра самарали ишлади" ёки "ABC'нинг бошқарув тузилмаси... даврда XYZ мезонларига мувофиқ эди".</w:t>
      </w:r>
    </w:p>
    <w:p w14:paraId="18211AB4" w14:textId="77777777" w:rsidR="006F5FF8" w:rsidRPr="00D774AF" w:rsidRDefault="00CE263D" w:rsidP="005B0F1D">
      <w:pPr>
        <w:keepNext/>
        <w:spacing w:before="140" w:after="60"/>
        <w:jc w:val="both"/>
        <w:rPr>
          <w:lang w:val="uz-Cyrl-UZ"/>
        </w:rPr>
      </w:pPr>
      <w:r w:rsidRPr="00D774AF">
        <w:rPr>
          <w:i/>
          <w:iCs/>
          <w:lang w:val="uz-Cyrl-UZ"/>
        </w:rPr>
        <w:t xml:space="preserve">Тегишли томон(лар) </w:t>
      </w:r>
      <w:r w:rsidRPr="00D774AF">
        <w:rPr>
          <w:lang w:val="uz-Cyrl-UZ"/>
        </w:rPr>
        <w:t>(13-банд, иловага қаранг)</w:t>
      </w:r>
    </w:p>
    <w:p w14:paraId="490A3ABD" w14:textId="77777777" w:rsidR="006F5FF8" w:rsidRPr="00D774AF" w:rsidRDefault="00CE263D" w:rsidP="005B0F1D">
      <w:pPr>
        <w:tabs>
          <w:tab w:val="left" w:pos="480"/>
        </w:tabs>
        <w:spacing w:after="80"/>
        <w:ind w:left="480" w:hanging="480"/>
        <w:jc w:val="both"/>
        <w:rPr>
          <w:lang w:val="uz-Cyrl-UZ"/>
        </w:rPr>
      </w:pPr>
      <w:r w:rsidRPr="00D774AF">
        <w:rPr>
          <w:lang w:val="uz-Cyrl-UZ"/>
        </w:rPr>
        <w:t>A20.</w:t>
      </w:r>
      <w:r w:rsidRPr="00D774AF">
        <w:rPr>
          <w:lang w:val="uz-Cyrl-UZ"/>
        </w:rPr>
        <w:tab/>
        <w:t>Масъул томон, ўлчовчи ёки баҳоловчи ва буюртмачи томон тарафидан бажариладиган роллар ўзгариши мумкин (A37-бандга қаранг). Шунингдек, бошқарув ва раҳбарлик тузилмалари ҳам юрисдикцияга ва субъектга қараб турлича бўлади, бу турли маданий ва ҳуқуқий асослар, ҳамда ҳажм ва мулкчилик хусусиятлари каби таъсирларни акс эттиради. Бундай хилма-хиллик ИТХСларнинг барча топшириқлар учун амалиётчи сўровнома юбориши, тасдиқлар сўраши ёки бошқача мулоқот қилиши керак бўлган шахс(лар)ни ҳар доим аниқлаб бера олмаслигини англатади. Баъзи ҳолларда, масалан, тегишли томон(лар) фақат тўлиқ ҳуқуқий субъектнинг бир қисми бўлганда, мулоқот қилиш учун тегишли бошқарув ходимларини ёки бошқарув учун масъул шахсларни аниқлаш тегишли масъулиятларга ва тегишли масалалар ҳақида билимга эга бўлган шахс(лар)ни аниқлаш учун профессионал мулоҳазани қўллашни талаб қилади.</w:t>
      </w:r>
    </w:p>
    <w:p w14:paraId="287C4C36" w14:textId="77777777" w:rsidR="006F5FF8" w:rsidRPr="00D774AF" w:rsidRDefault="00CE263D" w:rsidP="005B0F1D">
      <w:pPr>
        <w:keepNext/>
        <w:spacing w:before="160" w:after="60"/>
        <w:jc w:val="both"/>
        <w:rPr>
          <w:lang w:val="uz-Cyrl-UZ"/>
        </w:rPr>
      </w:pPr>
      <w:r w:rsidRPr="00D774AF">
        <w:rPr>
          <w:b/>
          <w:bCs/>
          <w:lang w:val="uz-Cyrl-UZ"/>
        </w:rPr>
        <w:t>Ишонч топшириғини ИТХСга мувофиқ бажариш</w:t>
      </w:r>
    </w:p>
    <w:p w14:paraId="43848E81" w14:textId="77777777" w:rsidR="006F5FF8" w:rsidRPr="00D774AF" w:rsidRDefault="00CE263D" w:rsidP="005B0F1D">
      <w:pPr>
        <w:keepNext/>
        <w:spacing w:before="140" w:after="60"/>
        <w:jc w:val="both"/>
        <w:rPr>
          <w:lang w:val="uz-Cyrl-UZ"/>
        </w:rPr>
      </w:pPr>
      <w:r w:rsidRPr="00D774AF">
        <w:rPr>
          <w:i/>
          <w:iCs/>
          <w:lang w:val="uz-Cyrl-UZ"/>
        </w:rPr>
        <w:t xml:space="preserve">Топшириқ учун тегишли бўлган стандартларга риоя қилиш </w:t>
      </w:r>
      <w:r w:rsidRPr="00D774AF">
        <w:rPr>
          <w:lang w:val="uz-Cyrl-UZ"/>
        </w:rPr>
        <w:t>(1, 5, 15-бандларга қаранг)</w:t>
      </w:r>
    </w:p>
    <w:p w14:paraId="4F5BD15D" w14:textId="77777777" w:rsidR="006F5FF8" w:rsidRPr="00D774AF" w:rsidRDefault="00CE263D" w:rsidP="005B0F1D">
      <w:pPr>
        <w:tabs>
          <w:tab w:val="left" w:pos="480"/>
        </w:tabs>
        <w:spacing w:after="80"/>
        <w:ind w:left="480" w:hanging="480"/>
        <w:jc w:val="both"/>
        <w:rPr>
          <w:lang w:val="uz-Cyrl-UZ"/>
        </w:rPr>
      </w:pPr>
      <w:r w:rsidRPr="00D774AF">
        <w:rPr>
          <w:lang w:val="uz-Cyrl-UZ"/>
        </w:rPr>
        <w:t>A21.</w:t>
      </w:r>
      <w:r w:rsidRPr="00D774AF">
        <w:rPr>
          <w:lang w:val="uz-Cyrl-UZ"/>
        </w:rPr>
        <w:tab/>
        <w:t>Ушбу ИТХС ишончни таъминлаш топшириқларига</w:t>
      </w:r>
      <w:r w:rsidRPr="00D774AF">
        <w:rPr>
          <w:rStyle w:val="a6"/>
          <w:lang w:val="uz-Cyrl-UZ"/>
        </w:rPr>
        <w:footnoteReference w:id="4"/>
      </w:r>
      <w:r w:rsidRPr="00D774AF">
        <w:rPr>
          <w:lang w:val="uz-Cyrl-UZ"/>
        </w:rPr>
        <w:t xml:space="preserve"> (тарихий молиявий маълумотларнинг аудити ёки кўриб чиқишларидан ташқари) қўлланиладиган талабларни, шу жумладан махсус предметга оид ИТХС бўйича топшириқларни ўз ичига олади. Баъзи ҳолларда, махсус предметга оид ИТХС ҳам топшириқ учун тегишли бўлиши мумкин. Махсус предметга оид ИТХС, ИТХС амалда бўлганда, ИТХС предмети топшириқ учун тегишли бўлганда ва ИТХС томонидан қамраб олинган ҳолатлар мавжуд бўлганда топшириқ учун тегишли бўлади.</w:t>
      </w:r>
    </w:p>
    <w:p w14:paraId="107BC936" w14:textId="77777777" w:rsidR="006F5FF8" w:rsidRPr="00D774AF" w:rsidRDefault="00CE263D" w:rsidP="005B0F1D">
      <w:pPr>
        <w:tabs>
          <w:tab w:val="left" w:pos="480"/>
        </w:tabs>
        <w:spacing w:after="80"/>
        <w:ind w:left="480" w:hanging="480"/>
        <w:jc w:val="both"/>
        <w:rPr>
          <w:lang w:val="uz-Cyrl-UZ"/>
        </w:rPr>
      </w:pPr>
      <w:r w:rsidRPr="00D774AF">
        <w:rPr>
          <w:lang w:val="uz-Cyrl-UZ"/>
        </w:rPr>
        <w:t>A22.</w:t>
      </w:r>
      <w:r w:rsidRPr="00D774AF">
        <w:rPr>
          <w:lang w:val="uz-Cyrl-UZ"/>
        </w:rPr>
        <w:tab/>
        <w:t>АХСлар ва КТХСлар мос равишда тарихий молиявий маълумотларнинг аудитлари ва кўриб чиқишлари учун ёзилган ва бошқа ишончни таъминлаш топшириқларига қўлланилмайди. Бироқ, улар ушбу ИТХСга мувофиқ ишончни таъминлаш топшириғини бажарувчи амалиётчилар учун умуман топшириқ жараёни бўйича кўрсатмалар бериши мумкин.</w:t>
      </w:r>
    </w:p>
    <w:p w14:paraId="77E2C9B9" w14:textId="77777777" w:rsidR="006F5FF8" w:rsidRPr="00D774AF" w:rsidRDefault="00CE263D" w:rsidP="005B0F1D">
      <w:pPr>
        <w:keepNext/>
        <w:spacing w:before="140" w:after="60"/>
        <w:jc w:val="both"/>
        <w:rPr>
          <w:lang w:val="uz-Cyrl-UZ"/>
        </w:rPr>
      </w:pPr>
      <w:r w:rsidRPr="00D774AF">
        <w:rPr>
          <w:i/>
          <w:iCs/>
          <w:lang w:val="uz-Cyrl-UZ"/>
        </w:rPr>
        <w:t xml:space="preserve">ИТХС матни </w:t>
      </w:r>
      <w:r w:rsidRPr="00D774AF">
        <w:rPr>
          <w:lang w:val="uz-Cyrl-UZ"/>
        </w:rPr>
        <w:t>(12, 16-бандларга қаранг)</w:t>
      </w:r>
    </w:p>
    <w:p w14:paraId="5261A562" w14:textId="77777777" w:rsidR="006F5FF8" w:rsidRPr="00D774AF" w:rsidRDefault="00CE263D" w:rsidP="005B0F1D">
      <w:pPr>
        <w:tabs>
          <w:tab w:val="left" w:pos="480"/>
        </w:tabs>
        <w:spacing w:after="80"/>
        <w:ind w:left="480" w:hanging="480"/>
        <w:jc w:val="both"/>
        <w:rPr>
          <w:lang w:val="uz-Cyrl-UZ"/>
        </w:rPr>
      </w:pPr>
      <w:r w:rsidRPr="00D774AF">
        <w:rPr>
          <w:lang w:val="uz-Cyrl-UZ"/>
        </w:rPr>
        <w:t>A23.</w:t>
      </w:r>
      <w:r w:rsidRPr="00D774AF">
        <w:rPr>
          <w:lang w:val="uz-Cyrl-UZ"/>
        </w:rPr>
        <w:tab/>
        <w:t>ИТХС амалиётчининг ИТХСга риоя қилишда кўзлаган мақсадларини ва амалиётчига бу мақсадларга эришиш имконини берувчи талабларни ўз ичига олади. Бундан ташқари, улар қўллаш бўйича кўрсатмалар ва бошқа изоҳловчи материаллар, ИТХСни тўғри тушуниш учун зарур бўлган контекстни тақдим этувчи кириш материаллари ва таърифлар шаклида тегишли кўрсатмаларни ўз ичига олади.</w:t>
      </w:r>
    </w:p>
    <w:p w14:paraId="07127F17" w14:textId="77777777" w:rsidR="006F5FF8" w:rsidRPr="00D774AF" w:rsidRDefault="00CE263D" w:rsidP="005B0F1D">
      <w:pPr>
        <w:tabs>
          <w:tab w:val="left" w:pos="480"/>
        </w:tabs>
        <w:spacing w:after="80"/>
        <w:ind w:left="480" w:hanging="480"/>
        <w:jc w:val="both"/>
        <w:rPr>
          <w:lang w:val="uz-Cyrl-UZ"/>
        </w:rPr>
      </w:pPr>
      <w:r w:rsidRPr="00D774AF">
        <w:rPr>
          <w:lang w:val="uz-Cyrl-UZ"/>
        </w:rPr>
        <w:t>A24.</w:t>
      </w:r>
      <w:r w:rsidRPr="00D774AF">
        <w:rPr>
          <w:lang w:val="uz-Cyrl-UZ"/>
        </w:rPr>
        <w:tab/>
        <w:t>ИТХСдаги мақсадлар ИТХС талаблари белгиланадиган контекстни тақдим этади ва қуйидагиларга ёрдам беришга қаратилган:</w:t>
      </w:r>
    </w:p>
    <w:p w14:paraId="6BA24AB4" w14:textId="77777777" w:rsidR="00C8550F"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Нимага эришиш зарурлигини тушуниш; ва</w:t>
      </w:r>
    </w:p>
    <w:p w14:paraId="4C18C1D1" w14:textId="77777777" w:rsidR="00C8550F"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 xml:space="preserve">Мақсадларга эришиш учун кўпроқ иш қилиш зарурлигини аниқлаш. </w:t>
      </w:r>
    </w:p>
    <w:p w14:paraId="6CD05474" w14:textId="77777777" w:rsidR="006F5FF8" w:rsidRPr="00D774AF" w:rsidRDefault="00CE263D" w:rsidP="00C8550F">
      <w:pPr>
        <w:tabs>
          <w:tab w:val="left" w:pos="980"/>
        </w:tabs>
        <w:spacing w:after="50"/>
        <w:ind w:left="480"/>
        <w:jc w:val="both"/>
        <w:rPr>
          <w:lang w:val="uz-Cyrl-UZ"/>
        </w:rPr>
      </w:pPr>
      <w:r w:rsidRPr="00D774AF">
        <w:rPr>
          <w:lang w:val="uz-Cyrl-UZ"/>
        </w:rPr>
        <w:t>ИТХСнинг талабларини амалиётчи томонидан тўғри қўлланилиши амалиётчининг мақсадларга эришиши учун етарли асос бўлади деб кутилади. Бироқ, ишончни таъминлаш топшириқ ҳолатлари кенг кўламда фарқ қилиши ва бундай барча ҳолатларни ИТХСда олдиндан айтиб бўлмаслиги сабабли, амалиётчи тегишли ИТХС талабларини бажариш ва унда белгиланган мақсадларга эришиш учун зарур бўлган тартиб-таомилларни аниқлаш учун масъулдир. Топшириқ ҳолатларида, тегишли ИТХСда кўрсатилган мақсадларга эришиш учун шу ИТХСда талаб қилинганидан ташқари амалиётчидан қўшимча тартиб-таомилларни бажаришни талаб қиладиган махсус масалалар бўлиши мумкин.</w:t>
      </w:r>
    </w:p>
    <w:p w14:paraId="0F44C4B4" w14:textId="77777777" w:rsidR="006F5FF8" w:rsidRPr="00D774AF" w:rsidRDefault="00CE263D" w:rsidP="005B0F1D">
      <w:pPr>
        <w:tabs>
          <w:tab w:val="left" w:pos="480"/>
        </w:tabs>
        <w:spacing w:after="80"/>
        <w:ind w:left="480" w:hanging="480"/>
        <w:jc w:val="both"/>
        <w:rPr>
          <w:lang w:val="uz-Cyrl-UZ"/>
        </w:rPr>
      </w:pPr>
      <w:r w:rsidRPr="00D774AF">
        <w:rPr>
          <w:lang w:val="uz-Cyrl-UZ"/>
        </w:rPr>
        <w:t>A25.</w:t>
      </w:r>
      <w:r w:rsidRPr="00D774AF">
        <w:rPr>
          <w:lang w:val="uz-Cyrl-UZ"/>
        </w:rPr>
        <w:tab/>
        <w:t>ИТХС талаблари "лозим" сўзидан фойдаланган ҳолда ифодаланади.</w:t>
      </w:r>
    </w:p>
    <w:p w14:paraId="5C3AE9DB" w14:textId="77777777" w:rsidR="006F5FF8" w:rsidRPr="00D774AF" w:rsidRDefault="00CE263D" w:rsidP="005B0F1D">
      <w:pPr>
        <w:tabs>
          <w:tab w:val="left" w:pos="480"/>
        </w:tabs>
        <w:spacing w:after="80"/>
        <w:ind w:left="480" w:hanging="480"/>
        <w:jc w:val="both"/>
        <w:rPr>
          <w:lang w:val="uz-Cyrl-UZ"/>
        </w:rPr>
      </w:pPr>
      <w:r w:rsidRPr="00D774AF">
        <w:rPr>
          <w:lang w:val="uz-Cyrl-UZ"/>
        </w:rPr>
        <w:t>A26.</w:t>
      </w:r>
      <w:r w:rsidRPr="00D774AF">
        <w:rPr>
          <w:lang w:val="uz-Cyrl-UZ"/>
        </w:rPr>
        <w:tab/>
        <w:t>Зарур бўлганда, қўллаш бўйича кўрсатмалар ва бошқа изоҳловчи материаллар талабларни батафсилроқ тушунтириш ва уларни бажариш бўйича йўриқномалар тақдим этади. Хусусан, бу қуйидагиларни ўз ичига олиши мумкин:</w:t>
      </w:r>
    </w:p>
    <w:p w14:paraId="5B2A66CD" w14:textId="77777777" w:rsidR="00C8550F"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Талаб нимани англатишини ёки қамраб олиш мақсад қилинганини янада аниқроқ тушунтириш; ва</w:t>
      </w:r>
    </w:p>
    <w:p w14:paraId="04B6A410" w14:textId="77777777" w:rsidR="00C8550F" w:rsidRPr="00D774AF" w:rsidRDefault="00CE263D" w:rsidP="005B0F1D">
      <w:pPr>
        <w:tabs>
          <w:tab w:val="left" w:pos="980"/>
        </w:tabs>
        <w:spacing w:after="50"/>
        <w:ind w:left="980" w:hanging="500"/>
        <w:jc w:val="both"/>
        <w:rPr>
          <w:lang w:val="uz-Cyrl-UZ"/>
        </w:rPr>
      </w:pPr>
      <w:r w:rsidRPr="00D774AF">
        <w:rPr>
          <w:lang w:val="uz-Cyrl-UZ"/>
        </w:rPr>
        <w:lastRenderedPageBreak/>
        <w:t xml:space="preserve">(b) </w:t>
      </w:r>
      <w:r w:rsidRPr="00D774AF">
        <w:rPr>
          <w:lang w:val="uz-Cyrl-UZ"/>
        </w:rPr>
        <w:tab/>
        <w:t xml:space="preserve">Шароитларда мос келиши мумкин бўлган мисолларни киритиш. </w:t>
      </w:r>
    </w:p>
    <w:p w14:paraId="6DC0A844" w14:textId="77777777" w:rsidR="006F5FF8" w:rsidRPr="00D774AF" w:rsidRDefault="00CE263D" w:rsidP="00C8550F">
      <w:pPr>
        <w:tabs>
          <w:tab w:val="left" w:pos="980"/>
        </w:tabs>
        <w:spacing w:after="50"/>
        <w:ind w:left="480"/>
        <w:jc w:val="both"/>
        <w:rPr>
          <w:lang w:val="uz-Cyrl-UZ"/>
        </w:rPr>
      </w:pPr>
      <w:r w:rsidRPr="00D774AF">
        <w:rPr>
          <w:lang w:val="uz-Cyrl-UZ"/>
        </w:rPr>
        <w:t>Бундай кўрсатма ўз-ўзидан талаб қўймаса-да, у талабларни тўғри қўллаш учун муҳимдир. Қўллаш бўйича кўрсатмалар ва бошқа изоҳловчи материаллар шунингдек ИТХСда таҳрирланган масалалар ҳақида базавий маълумотларини тақдим этиши мумкин. Мувофиқ бўлганда, давлат сектори аудит ташкилотлари ёки кичик фирмаларга хос қўшимча мулоҳазалар қўллаш бўйича кўрсатмалар ва бошқа изоҳловчи материаллар доирасида киритилади. Бу қўшимча мулоҳазалар ИТХСдаги талабларни қўллашда ёрдам беради. Бироқ, улар амалиётчининг ИТХСдаги талабларни қўллаш ва уларга риоя қилиш масъулиятини чекламайди ёки камайтирмайди.</w:t>
      </w:r>
    </w:p>
    <w:p w14:paraId="13042A39" w14:textId="77777777" w:rsidR="006F5FF8" w:rsidRPr="00D774AF" w:rsidRDefault="00CE263D" w:rsidP="005B0F1D">
      <w:pPr>
        <w:tabs>
          <w:tab w:val="left" w:pos="480"/>
        </w:tabs>
        <w:spacing w:after="80"/>
        <w:ind w:left="480" w:hanging="480"/>
        <w:jc w:val="both"/>
        <w:rPr>
          <w:lang w:val="uz-Cyrl-UZ"/>
        </w:rPr>
      </w:pPr>
      <w:r w:rsidRPr="00D774AF">
        <w:rPr>
          <w:lang w:val="uz-Cyrl-UZ"/>
        </w:rPr>
        <w:t>A27.</w:t>
      </w:r>
      <w:r w:rsidRPr="00D774AF">
        <w:rPr>
          <w:lang w:val="uz-Cyrl-UZ"/>
        </w:rPr>
        <w:tab/>
        <w:t>ИТХСда таърифлар ИТХСнинг изчил қўлланиши ва талқин қилинишига ёрдам бериш учун тақдим этилган ва қонунлар, норматив ҳужжатлар ёки бошқа тарзда белгиланган таърифларни бекор қилиш мақсадида эмас.</w:t>
      </w:r>
    </w:p>
    <w:p w14:paraId="21D48761" w14:textId="77777777" w:rsidR="006F5FF8" w:rsidRPr="00D774AF" w:rsidRDefault="00CE263D" w:rsidP="005B0F1D">
      <w:pPr>
        <w:tabs>
          <w:tab w:val="left" w:pos="480"/>
        </w:tabs>
        <w:spacing w:after="80"/>
        <w:ind w:left="480" w:hanging="480"/>
        <w:jc w:val="both"/>
        <w:rPr>
          <w:lang w:val="uz-Cyrl-UZ"/>
        </w:rPr>
      </w:pPr>
      <w:r w:rsidRPr="00D774AF">
        <w:rPr>
          <w:lang w:val="uz-Cyrl-UZ"/>
        </w:rPr>
        <w:t>A28.</w:t>
      </w:r>
      <w:r w:rsidRPr="00D774AF">
        <w:rPr>
          <w:lang w:val="uz-Cyrl-UZ"/>
        </w:rPr>
        <w:tab/>
        <w:t>Иловалар қўллаш бўйича кўрсатмалар ва бошқа изоҳловчи материалларнинг бир қисмини ташкил этади. Илованинг мақсади ва мўлжалланган фойдаланиши тегишли ИТХСнинг матнида ёки илованинг ўзининг сарлавҳаси ва кириш қисмида тушунтирилади.</w:t>
      </w:r>
    </w:p>
    <w:p w14:paraId="715A5054" w14:textId="77777777" w:rsidR="00C8550F" w:rsidRPr="00D774AF" w:rsidRDefault="00C8550F" w:rsidP="005B0F1D">
      <w:pPr>
        <w:tabs>
          <w:tab w:val="left" w:pos="480"/>
        </w:tabs>
        <w:spacing w:after="80"/>
        <w:ind w:left="480" w:hanging="480"/>
        <w:jc w:val="both"/>
        <w:rPr>
          <w:lang w:val="uz-Cyrl-UZ"/>
        </w:rPr>
      </w:pPr>
      <w:r w:rsidRPr="00D774AF">
        <w:rPr>
          <w:lang w:val="uz-Cyrl-UZ"/>
        </w:rPr>
        <w:t>Тегишли талабларга риоя қилиш (17-бандга қаранг)</w:t>
      </w:r>
    </w:p>
    <w:p w14:paraId="30C89A48" w14:textId="77777777" w:rsidR="006F5FF8" w:rsidRPr="00D774AF" w:rsidRDefault="00CE263D" w:rsidP="005B0F1D">
      <w:pPr>
        <w:tabs>
          <w:tab w:val="left" w:pos="480"/>
        </w:tabs>
        <w:spacing w:after="80"/>
        <w:ind w:left="480" w:hanging="480"/>
        <w:jc w:val="both"/>
        <w:rPr>
          <w:lang w:val="uz-Cyrl-UZ"/>
        </w:rPr>
      </w:pPr>
      <w:r w:rsidRPr="00D774AF">
        <w:rPr>
          <w:lang w:val="uz-Cyrl-UZ"/>
        </w:rPr>
        <w:t>A29.</w:t>
      </w:r>
      <w:r w:rsidRPr="00D774AF">
        <w:rPr>
          <w:lang w:val="uz-Cyrl-UZ"/>
        </w:rPr>
        <w:tab/>
        <w:t>Баъзи тартиб-таомиллар фақат оқилона ишонч топшириқлар учун талаб қилинса-да, улар шунга қарамасдан баъзи чекланган ишонч топшириқларда ҳам мос бўлиши мумкин.</w:t>
      </w:r>
    </w:p>
    <w:p w14:paraId="1AD38810" w14:textId="77777777" w:rsidR="00C8550F" w:rsidRPr="00D774AF" w:rsidRDefault="00C8550F" w:rsidP="005B0F1D">
      <w:pPr>
        <w:tabs>
          <w:tab w:val="left" w:pos="480"/>
        </w:tabs>
        <w:spacing w:after="80"/>
        <w:ind w:left="480" w:hanging="480"/>
        <w:jc w:val="both"/>
        <w:rPr>
          <w:lang w:val="uz-Cyrl-UZ"/>
        </w:rPr>
      </w:pPr>
      <w:r w:rsidRPr="00D774AF">
        <w:rPr>
          <w:b/>
          <w:bCs/>
          <w:lang w:val="uz-Cyrl-UZ"/>
        </w:rPr>
        <w:t xml:space="preserve">Ахлоқ талаблари </w:t>
      </w:r>
      <w:r w:rsidRPr="00D774AF">
        <w:rPr>
          <w:lang w:val="uz-Cyrl-UZ"/>
        </w:rPr>
        <w:t>(3(a), 20, 22(a)-бандларга қаранг)</w:t>
      </w:r>
    </w:p>
    <w:p w14:paraId="4017815D" w14:textId="77777777" w:rsidR="006F5FF8" w:rsidRPr="00D774AF" w:rsidRDefault="00CE263D" w:rsidP="005B0F1D">
      <w:pPr>
        <w:tabs>
          <w:tab w:val="left" w:pos="480"/>
        </w:tabs>
        <w:spacing w:after="80"/>
        <w:ind w:left="480" w:hanging="480"/>
        <w:jc w:val="both"/>
        <w:rPr>
          <w:lang w:val="uz-Cyrl-UZ"/>
        </w:rPr>
      </w:pPr>
      <w:r w:rsidRPr="00D774AF">
        <w:rPr>
          <w:lang w:val="uz-Cyrl-UZ"/>
        </w:rPr>
        <w:t>A30.</w:t>
      </w:r>
      <w:r w:rsidRPr="00D774AF">
        <w:rPr>
          <w:lang w:val="uz-Cyrl-UZ"/>
        </w:rPr>
        <w:tab/>
        <w:t>БХАСК Кодекси ахлоқнинг асосий тамойилларини белгилайди, булар:</w:t>
      </w:r>
    </w:p>
    <w:p w14:paraId="60CAA56C" w14:textId="77777777" w:rsidR="00C8550F"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Ҳалоллик;</w:t>
      </w:r>
    </w:p>
    <w:p w14:paraId="59391BDD" w14:textId="77777777" w:rsidR="00C8550F"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Холислик;</w:t>
      </w:r>
    </w:p>
    <w:p w14:paraId="7EEEE23F" w14:textId="77777777" w:rsidR="00C8550F"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Профессионал малака ва тегишли ғамхўрлик;</w:t>
      </w:r>
    </w:p>
    <w:p w14:paraId="2D6A797B" w14:textId="77777777" w:rsidR="00C8550F" w:rsidRPr="00D774AF" w:rsidRDefault="00CE263D" w:rsidP="005B0F1D">
      <w:pPr>
        <w:tabs>
          <w:tab w:val="left" w:pos="980"/>
        </w:tabs>
        <w:spacing w:after="50"/>
        <w:ind w:left="980" w:hanging="500"/>
        <w:jc w:val="both"/>
        <w:rPr>
          <w:lang w:val="uz-Cyrl-UZ"/>
        </w:rPr>
      </w:pPr>
      <w:r w:rsidRPr="00D774AF">
        <w:rPr>
          <w:lang w:val="uz-Cyrl-UZ"/>
        </w:rPr>
        <w:t xml:space="preserve">(d) </w:t>
      </w:r>
      <w:r w:rsidRPr="00D774AF">
        <w:rPr>
          <w:lang w:val="uz-Cyrl-UZ"/>
        </w:rPr>
        <w:tab/>
        <w:t>Махфийлик; ва</w:t>
      </w:r>
    </w:p>
    <w:p w14:paraId="68C3416B" w14:textId="77777777" w:rsidR="00C8550F" w:rsidRPr="00D774AF" w:rsidRDefault="00CE263D" w:rsidP="005B0F1D">
      <w:pPr>
        <w:tabs>
          <w:tab w:val="left" w:pos="980"/>
        </w:tabs>
        <w:spacing w:after="50"/>
        <w:ind w:left="980" w:hanging="500"/>
        <w:jc w:val="both"/>
        <w:rPr>
          <w:lang w:val="uz-Cyrl-UZ"/>
        </w:rPr>
      </w:pPr>
      <w:r w:rsidRPr="00D774AF">
        <w:rPr>
          <w:lang w:val="uz-Cyrl-UZ"/>
        </w:rPr>
        <w:t xml:space="preserve">(e) </w:t>
      </w:r>
      <w:r w:rsidRPr="00D774AF">
        <w:rPr>
          <w:lang w:val="uz-Cyrl-UZ"/>
        </w:rPr>
        <w:tab/>
        <w:t xml:space="preserve">Профессионал хулқ-атвор. </w:t>
      </w:r>
    </w:p>
    <w:p w14:paraId="25B188A1" w14:textId="77777777" w:rsidR="006F5FF8" w:rsidRPr="00D774AF" w:rsidRDefault="00CE263D" w:rsidP="005B0F1D">
      <w:pPr>
        <w:tabs>
          <w:tab w:val="left" w:pos="980"/>
        </w:tabs>
        <w:spacing w:after="50"/>
        <w:ind w:left="980" w:hanging="500"/>
        <w:jc w:val="both"/>
        <w:rPr>
          <w:lang w:val="uz-Cyrl-UZ"/>
        </w:rPr>
      </w:pPr>
      <w:r w:rsidRPr="00D774AF">
        <w:rPr>
          <w:lang w:val="uz-Cyrl-UZ"/>
        </w:rPr>
        <w:t>Ахлоқнинг асосий тамойиллари профессионал бухгалтердан кутилган хулқ-атвор стандартини белгилайди.</w:t>
      </w:r>
    </w:p>
    <w:p w14:paraId="26D34B67" w14:textId="77777777" w:rsidR="006F5FF8" w:rsidRPr="00D774AF" w:rsidRDefault="00CE263D" w:rsidP="005B0F1D">
      <w:pPr>
        <w:tabs>
          <w:tab w:val="left" w:pos="480"/>
        </w:tabs>
        <w:spacing w:after="80"/>
        <w:ind w:left="480" w:hanging="480"/>
        <w:jc w:val="both"/>
        <w:rPr>
          <w:lang w:val="uz-Cyrl-UZ"/>
        </w:rPr>
      </w:pPr>
      <w:r w:rsidRPr="00D774AF">
        <w:rPr>
          <w:lang w:val="uz-Cyrl-UZ"/>
        </w:rPr>
        <w:t>A31.</w:t>
      </w:r>
      <w:r w:rsidRPr="00D774AF">
        <w:rPr>
          <w:lang w:val="uz-Cyrl-UZ"/>
        </w:rPr>
        <w:tab/>
        <w:t>БХАСК Кодекси профессионал бухгалтердан асосий тамойилларга мувофиқлик билан боғлиқ таҳдидларни ҳал қилишда қўллаш талаб қилинадиган концептуал асосни тақдим этади, жумладан:</w:t>
      </w:r>
    </w:p>
    <w:p w14:paraId="130069C4"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Асосий тамойилларга мувофиқлик билан боғлиқ таҳдидларни аниқлаш. Таҳдидлар қуйидаги тоифалардан бирига ёки бир нечтасига тушади:</w:t>
      </w:r>
    </w:p>
    <w:p w14:paraId="11E6324A" w14:textId="77777777" w:rsidR="00C8550F" w:rsidRPr="00D774AF" w:rsidRDefault="00CE263D" w:rsidP="005B0F1D">
      <w:pPr>
        <w:tabs>
          <w:tab w:val="left" w:pos="1480"/>
        </w:tabs>
        <w:spacing w:after="50"/>
        <w:ind w:left="1480" w:hanging="500"/>
        <w:jc w:val="both"/>
        <w:rPr>
          <w:lang w:val="uz-Cyrl-UZ"/>
        </w:rPr>
      </w:pPr>
      <w:r w:rsidRPr="00D774AF">
        <w:rPr>
          <w:lang w:val="uz-Cyrl-UZ"/>
        </w:rPr>
        <w:t>(i)</w:t>
      </w:r>
      <w:r w:rsidRPr="00D774AF">
        <w:rPr>
          <w:lang w:val="uz-Cyrl-UZ"/>
        </w:rPr>
        <w:tab/>
        <w:t>Шахсий манфаатдорлик;</w:t>
      </w:r>
    </w:p>
    <w:p w14:paraId="4723E932" w14:textId="77777777" w:rsidR="00C8550F" w:rsidRPr="00D774AF" w:rsidRDefault="00CE263D" w:rsidP="005B0F1D">
      <w:pPr>
        <w:tabs>
          <w:tab w:val="left" w:pos="1480"/>
        </w:tabs>
        <w:spacing w:after="50"/>
        <w:ind w:left="1480" w:hanging="500"/>
        <w:jc w:val="both"/>
        <w:rPr>
          <w:lang w:val="uz-Cyrl-UZ"/>
        </w:rPr>
      </w:pPr>
      <w:r w:rsidRPr="00D774AF">
        <w:rPr>
          <w:lang w:val="uz-Cyrl-UZ"/>
        </w:rPr>
        <w:t xml:space="preserve">(ii) </w:t>
      </w:r>
      <w:r w:rsidRPr="00D774AF">
        <w:rPr>
          <w:lang w:val="uz-Cyrl-UZ"/>
        </w:rPr>
        <w:tab/>
        <w:t>Ўз ўзини текшириш;</w:t>
      </w:r>
    </w:p>
    <w:p w14:paraId="47B5F25D" w14:textId="77777777" w:rsidR="00C8550F" w:rsidRPr="00D774AF" w:rsidRDefault="00CE263D" w:rsidP="005B0F1D">
      <w:pPr>
        <w:tabs>
          <w:tab w:val="left" w:pos="1480"/>
        </w:tabs>
        <w:spacing w:after="50"/>
        <w:ind w:left="1480" w:hanging="500"/>
        <w:jc w:val="both"/>
        <w:rPr>
          <w:lang w:val="uz-Cyrl-UZ"/>
        </w:rPr>
      </w:pPr>
      <w:r w:rsidRPr="00D774AF">
        <w:rPr>
          <w:lang w:val="uz-Cyrl-UZ"/>
        </w:rPr>
        <w:t xml:space="preserve">(iii) </w:t>
      </w:r>
      <w:r w:rsidRPr="00D774AF">
        <w:rPr>
          <w:lang w:val="uz-Cyrl-UZ"/>
        </w:rPr>
        <w:tab/>
        <w:t>Вакиллик қилиш;</w:t>
      </w:r>
    </w:p>
    <w:p w14:paraId="2A1FB367" w14:textId="77777777" w:rsidR="00C8550F" w:rsidRPr="00D774AF" w:rsidRDefault="00CE263D" w:rsidP="005B0F1D">
      <w:pPr>
        <w:tabs>
          <w:tab w:val="left" w:pos="1480"/>
        </w:tabs>
        <w:spacing w:after="50"/>
        <w:ind w:left="1480" w:hanging="500"/>
        <w:jc w:val="both"/>
        <w:rPr>
          <w:lang w:val="uz-Cyrl-UZ"/>
        </w:rPr>
      </w:pPr>
      <w:r w:rsidRPr="00D774AF">
        <w:rPr>
          <w:lang w:val="uz-Cyrl-UZ"/>
        </w:rPr>
        <w:t xml:space="preserve">(iv) </w:t>
      </w:r>
      <w:r w:rsidRPr="00D774AF">
        <w:rPr>
          <w:lang w:val="uz-Cyrl-UZ"/>
        </w:rPr>
        <w:tab/>
        <w:t>Яқин танишлик; ва</w:t>
      </w:r>
    </w:p>
    <w:p w14:paraId="1D323330" w14:textId="77777777" w:rsidR="00C8550F" w:rsidRPr="00D774AF" w:rsidRDefault="00CE263D" w:rsidP="005B0F1D">
      <w:pPr>
        <w:tabs>
          <w:tab w:val="left" w:pos="1480"/>
        </w:tabs>
        <w:spacing w:after="50"/>
        <w:ind w:left="1480" w:hanging="500"/>
        <w:jc w:val="both"/>
        <w:rPr>
          <w:lang w:val="uz-Cyrl-UZ"/>
        </w:rPr>
      </w:pPr>
      <w:r w:rsidRPr="00D774AF">
        <w:rPr>
          <w:lang w:val="uz-Cyrl-UZ"/>
        </w:rPr>
        <w:t xml:space="preserve">(v) </w:t>
      </w:r>
      <w:r w:rsidRPr="00D774AF">
        <w:rPr>
          <w:lang w:val="uz-Cyrl-UZ"/>
        </w:rPr>
        <w:tab/>
        <w:t>Қўрқитиш;</w:t>
      </w:r>
    </w:p>
    <w:p w14:paraId="29E277D4" w14:textId="77777777" w:rsidR="006F5FF8" w:rsidRPr="00D774AF" w:rsidRDefault="00CE263D" w:rsidP="00C8550F">
      <w:pPr>
        <w:tabs>
          <w:tab w:val="left" w:pos="980"/>
        </w:tabs>
        <w:spacing w:after="50"/>
        <w:ind w:left="980" w:hanging="500"/>
        <w:jc w:val="both"/>
        <w:rPr>
          <w:lang w:val="uz-Cyrl-UZ"/>
        </w:rPr>
      </w:pPr>
      <w:r w:rsidRPr="00D774AF">
        <w:rPr>
          <w:lang w:val="uz-Cyrl-UZ"/>
        </w:rPr>
        <w:t xml:space="preserve">(b) </w:t>
      </w:r>
      <w:r w:rsidRPr="00D774AF">
        <w:rPr>
          <w:lang w:val="uz-Cyrl-UZ"/>
        </w:rPr>
        <w:tab/>
        <w:t>Аниқланган таҳдидлар мақбул даражада ёки йўқлигини баҳолаш; ва</w:t>
      </w:r>
    </w:p>
    <w:p w14:paraId="701BCD1D"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Агар асосий тамойилларга мувофиқлик билан боғлиқ аниқланган таҳдидлар мақбул даражада бўлмаса, таҳдидларни келтириб чиқарадиган ҳолатларни бартараф этиш, таҳдидларни мақбул даражага камайтириш учун ҳимоя чораларини қўллаш ёки қўлланиладиган қонун ёки норматив ҳужжат бўйича имкон бўлганда топшириқдан воз кечиш орқали уларга қарши чора кўриш.</w:t>
      </w:r>
    </w:p>
    <w:p w14:paraId="7598CE36" w14:textId="77777777" w:rsidR="00C8550F" w:rsidRPr="00D774AF" w:rsidRDefault="00CE263D" w:rsidP="005B0F1D">
      <w:pPr>
        <w:tabs>
          <w:tab w:val="left" w:pos="480"/>
        </w:tabs>
        <w:spacing w:after="80"/>
        <w:ind w:left="480" w:hanging="480"/>
        <w:jc w:val="both"/>
        <w:rPr>
          <w:lang w:val="uz-Cyrl-UZ"/>
        </w:rPr>
      </w:pPr>
      <w:r w:rsidRPr="00D774AF">
        <w:rPr>
          <w:lang w:val="uz-Cyrl-UZ"/>
        </w:rPr>
        <w:t>A32.</w:t>
      </w:r>
      <w:r w:rsidRPr="00D774AF">
        <w:rPr>
          <w:lang w:val="uz-Cyrl-UZ"/>
        </w:rPr>
        <w:tab/>
        <w:t>БХАСК Кодекси турли мавзулар бўйича талаблар ва қўллаш бўйича материалларни белгилайди, жумладан:</w:t>
      </w:r>
    </w:p>
    <w:p w14:paraId="022BF76A" w14:textId="77777777" w:rsidR="00C8550F" w:rsidRPr="00D774AF" w:rsidRDefault="00CE263D" w:rsidP="00C8550F">
      <w:pPr>
        <w:pStyle w:val="a4"/>
        <w:numPr>
          <w:ilvl w:val="0"/>
          <w:numId w:val="5"/>
        </w:numPr>
        <w:spacing w:after="80"/>
        <w:ind w:left="993" w:hanging="491"/>
        <w:jc w:val="both"/>
        <w:rPr>
          <w:lang w:val="uz-Cyrl-UZ"/>
        </w:rPr>
      </w:pPr>
      <w:r w:rsidRPr="00D774AF">
        <w:rPr>
          <w:lang w:val="uz-Cyrl-UZ"/>
        </w:rPr>
        <w:t>Манфаатлар тўқнашуви;</w:t>
      </w:r>
    </w:p>
    <w:p w14:paraId="6BBF527B" w14:textId="77777777" w:rsidR="00C8550F" w:rsidRPr="00D774AF" w:rsidRDefault="00CE263D" w:rsidP="00C8550F">
      <w:pPr>
        <w:pStyle w:val="a4"/>
        <w:numPr>
          <w:ilvl w:val="0"/>
          <w:numId w:val="5"/>
        </w:numPr>
        <w:spacing w:after="80"/>
        <w:ind w:left="993" w:hanging="491"/>
        <w:jc w:val="both"/>
        <w:rPr>
          <w:lang w:val="uz-Cyrl-UZ"/>
        </w:rPr>
      </w:pPr>
      <w:r w:rsidRPr="00D774AF">
        <w:rPr>
          <w:lang w:val="uz-Cyrl-UZ"/>
        </w:rPr>
        <w:t>Профессионал тайинлашлар;</w:t>
      </w:r>
    </w:p>
    <w:p w14:paraId="25CC22A3" w14:textId="77777777" w:rsidR="00C8550F" w:rsidRPr="00D774AF" w:rsidRDefault="00CE263D" w:rsidP="00C8550F">
      <w:pPr>
        <w:pStyle w:val="a4"/>
        <w:numPr>
          <w:ilvl w:val="0"/>
          <w:numId w:val="5"/>
        </w:numPr>
        <w:spacing w:after="80"/>
        <w:ind w:left="993" w:hanging="491"/>
        <w:jc w:val="both"/>
        <w:rPr>
          <w:lang w:val="uz-Cyrl-UZ"/>
        </w:rPr>
      </w:pPr>
      <w:r w:rsidRPr="00D774AF">
        <w:rPr>
          <w:lang w:val="uz-Cyrl-UZ"/>
        </w:rPr>
        <w:t>Иккинчи фикрлар;</w:t>
      </w:r>
    </w:p>
    <w:p w14:paraId="23598BA0" w14:textId="77777777" w:rsidR="00C8550F" w:rsidRPr="00D774AF" w:rsidRDefault="00CE263D" w:rsidP="00C8550F">
      <w:pPr>
        <w:pStyle w:val="a4"/>
        <w:numPr>
          <w:ilvl w:val="0"/>
          <w:numId w:val="5"/>
        </w:numPr>
        <w:spacing w:after="80"/>
        <w:ind w:left="993" w:hanging="491"/>
        <w:jc w:val="both"/>
        <w:rPr>
          <w:lang w:val="uz-Cyrl-UZ"/>
        </w:rPr>
      </w:pPr>
      <w:r w:rsidRPr="00D774AF">
        <w:rPr>
          <w:lang w:val="uz-Cyrl-UZ"/>
        </w:rPr>
        <w:t>Гонорарлар ва бошқа турдаги мукофотлар;</w:t>
      </w:r>
    </w:p>
    <w:p w14:paraId="3D4E4CBF" w14:textId="77777777" w:rsidR="00C8550F" w:rsidRPr="00D774AF" w:rsidRDefault="00CE263D" w:rsidP="00C8550F">
      <w:pPr>
        <w:pStyle w:val="a4"/>
        <w:numPr>
          <w:ilvl w:val="0"/>
          <w:numId w:val="5"/>
        </w:numPr>
        <w:spacing w:after="80"/>
        <w:ind w:left="993" w:hanging="491"/>
        <w:jc w:val="both"/>
        <w:rPr>
          <w:lang w:val="uz-Cyrl-UZ"/>
        </w:rPr>
      </w:pPr>
      <w:r w:rsidRPr="00D774AF">
        <w:rPr>
          <w:lang w:val="uz-Cyrl-UZ"/>
        </w:rPr>
        <w:t>Рағбатлантиришлар, шу жумладан совғалар ва меҳмондўстлик;</w:t>
      </w:r>
    </w:p>
    <w:p w14:paraId="7FE30A22" w14:textId="77777777" w:rsidR="00C8550F" w:rsidRPr="00D774AF" w:rsidRDefault="00CE263D" w:rsidP="00C8550F">
      <w:pPr>
        <w:pStyle w:val="a4"/>
        <w:numPr>
          <w:ilvl w:val="0"/>
          <w:numId w:val="5"/>
        </w:numPr>
        <w:spacing w:after="80"/>
        <w:ind w:left="993" w:hanging="491"/>
        <w:jc w:val="both"/>
        <w:rPr>
          <w:lang w:val="uz-Cyrl-UZ"/>
        </w:rPr>
      </w:pPr>
      <w:r w:rsidRPr="00D774AF">
        <w:rPr>
          <w:lang w:val="uz-Cyrl-UZ"/>
        </w:rPr>
        <w:t>Мижоз активларини сақлаш; ва</w:t>
      </w:r>
    </w:p>
    <w:p w14:paraId="4408B6E2" w14:textId="77777777" w:rsidR="006F5FF8" w:rsidRPr="00D774AF" w:rsidRDefault="00CE263D" w:rsidP="00C8550F">
      <w:pPr>
        <w:pStyle w:val="a4"/>
        <w:numPr>
          <w:ilvl w:val="0"/>
          <w:numId w:val="5"/>
        </w:numPr>
        <w:spacing w:after="80"/>
        <w:ind w:left="993" w:hanging="491"/>
        <w:jc w:val="both"/>
        <w:rPr>
          <w:lang w:val="uz-Cyrl-UZ"/>
        </w:rPr>
      </w:pPr>
      <w:r w:rsidRPr="00D774AF">
        <w:rPr>
          <w:lang w:val="uz-Cyrl-UZ"/>
        </w:rPr>
        <w:t>Қонунлар ва норматив ҳужжатларга мувофиқ келмасликка жавоб бериш.</w:t>
      </w:r>
    </w:p>
    <w:p w14:paraId="1D5CD1BF" w14:textId="11A12197" w:rsidR="00C8550F" w:rsidRPr="00D774AF" w:rsidRDefault="00CE263D" w:rsidP="005B0F1D">
      <w:pPr>
        <w:tabs>
          <w:tab w:val="left" w:pos="480"/>
        </w:tabs>
        <w:spacing w:after="80"/>
        <w:ind w:left="480" w:hanging="480"/>
        <w:jc w:val="both"/>
        <w:rPr>
          <w:lang w:val="uz-Cyrl-UZ"/>
        </w:rPr>
      </w:pPr>
      <w:r w:rsidRPr="00D774AF">
        <w:rPr>
          <w:lang w:val="uz-Cyrl-UZ"/>
        </w:rPr>
        <w:t>A33.</w:t>
      </w:r>
      <w:r w:rsidRPr="00D774AF">
        <w:rPr>
          <w:lang w:val="uz-Cyrl-UZ"/>
        </w:rPr>
        <w:tab/>
        <w:t xml:space="preserve">БХАСК Кодекси шунингдек </w:t>
      </w:r>
      <w:r w:rsidRPr="00D774AF">
        <w:rPr>
          <w:i/>
          <w:iCs/>
          <w:lang w:val="uz-Cyrl-UZ"/>
        </w:rPr>
        <w:t>Халқаро мустақиллик стандартларини</w:t>
      </w:r>
      <w:r w:rsidRPr="00D774AF">
        <w:rPr>
          <w:lang w:val="uz-Cyrl-UZ"/>
        </w:rPr>
        <w:t xml:space="preserve"> ўз ичига олади. БХАСК Кодекси мустақилликни фикр мустақиллиги ва </w:t>
      </w:r>
      <w:r w:rsidR="000100C3" w:rsidRPr="00D774AF">
        <w:rPr>
          <w:lang w:val="uz-Cyrl-UZ"/>
        </w:rPr>
        <w:t>хатти-ҳаракат</w:t>
      </w:r>
      <w:r w:rsidRPr="00D774AF">
        <w:rPr>
          <w:lang w:val="uz-Cyrl-UZ"/>
        </w:rPr>
        <w:t xml:space="preserve"> мустақиллигидан иборат деб таърифлайди. Мустақиллик хулосага таъсир қилиши мумкин бўлган таъсирларга дучор бўлмаган ҳолда ишончни таъминлаш хулосани шакллантириш қобилиятини ҳимоя қилади Мустақиллик ҳалоллик билан иш кўриш, холис бўлиш ва профессионал скептицизм муносабатини сақлаб қолиш қобилиятини оширади. БХАСК Кодексидаги </w:t>
      </w:r>
      <w:r w:rsidRPr="00D774AF">
        <w:rPr>
          <w:i/>
          <w:iCs/>
          <w:lang w:val="uz-Cyrl-UZ"/>
        </w:rPr>
        <w:t>Халқаро мустақиллик стандартларида</w:t>
      </w:r>
      <w:r w:rsidRPr="00D774AF">
        <w:rPr>
          <w:lang w:val="uz-Cyrl-UZ"/>
        </w:rPr>
        <w:t xml:space="preserve"> таҳрирланган масалаларга, масалан, қуйидагилар киради:</w:t>
      </w:r>
    </w:p>
    <w:p w14:paraId="0CE75778"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lastRenderedPageBreak/>
        <w:t>Гонорарлар;</w:t>
      </w:r>
    </w:p>
    <w:p w14:paraId="22134A39"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Совғалар ва меҳмондўстлик;</w:t>
      </w:r>
    </w:p>
    <w:p w14:paraId="591325F3"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Ҳақиқий ёки таҳдид солинаётган суд жараёни;</w:t>
      </w:r>
    </w:p>
    <w:p w14:paraId="4EA3D2CA"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Молиявий манфаатлар;</w:t>
      </w:r>
    </w:p>
    <w:p w14:paraId="7DDA5E5B"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Қарзлар ва кафолатлар;</w:t>
      </w:r>
    </w:p>
    <w:p w14:paraId="3D62B422"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Бизнес муносабатлари;</w:t>
      </w:r>
    </w:p>
    <w:p w14:paraId="0EA5458F"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Оилавий ва шахсий муносабатлар;</w:t>
      </w:r>
    </w:p>
    <w:p w14:paraId="756A442E"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Ишончни таъминлаш топшириқ бўйича мижозга яқин даврда хизмат кўрсатиш;</w:t>
      </w:r>
    </w:p>
    <w:p w14:paraId="08C6929F"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Ишончни таъминлаш топшириқ бўйича мижознинг директори ёки раҳбари сифатида хизмат кўрсатиш;</w:t>
      </w:r>
    </w:p>
    <w:p w14:paraId="44F3A59E"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Ишончни таъминлаш топшириқ бўйича мижозда ишлаш;</w:t>
      </w:r>
    </w:p>
    <w:p w14:paraId="52257FA8"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Ходимларнинг ишончни таъминлаш топшириқ бўйича мижоз билан узоқ муддатли алоқаси;</w:t>
      </w:r>
    </w:p>
    <w:p w14:paraId="039F2108" w14:textId="77777777" w:rsidR="00C8550F"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Ишончни таъминлаш топшириқ бўйича мижозга ишончни таъминламайдиган хизматларни кўрсатиш; ва</w:t>
      </w:r>
    </w:p>
    <w:p w14:paraId="0AC2F0F3" w14:textId="77777777" w:rsidR="006F5FF8" w:rsidRPr="00D774AF" w:rsidRDefault="00CE263D" w:rsidP="00C8550F">
      <w:pPr>
        <w:pStyle w:val="a4"/>
        <w:numPr>
          <w:ilvl w:val="0"/>
          <w:numId w:val="6"/>
        </w:numPr>
        <w:tabs>
          <w:tab w:val="left" w:pos="480"/>
        </w:tabs>
        <w:spacing w:after="80"/>
        <w:ind w:left="993" w:hanging="502"/>
        <w:jc w:val="both"/>
        <w:rPr>
          <w:lang w:val="uz-Cyrl-UZ"/>
        </w:rPr>
      </w:pPr>
      <w:r w:rsidRPr="00D774AF">
        <w:rPr>
          <w:lang w:val="uz-Cyrl-UZ"/>
        </w:rPr>
        <w:t>Фойдаланиш ва тарқатишни чеклаш бўйича хулосалар.</w:t>
      </w:r>
    </w:p>
    <w:p w14:paraId="73A240DD" w14:textId="77777777" w:rsidR="006F5FF8" w:rsidRPr="00D774AF" w:rsidRDefault="00CE263D" w:rsidP="005B0F1D">
      <w:pPr>
        <w:tabs>
          <w:tab w:val="left" w:pos="480"/>
        </w:tabs>
        <w:spacing w:after="80"/>
        <w:ind w:left="480" w:hanging="480"/>
        <w:jc w:val="both"/>
        <w:rPr>
          <w:lang w:val="uz-Cyrl-UZ"/>
        </w:rPr>
      </w:pPr>
      <w:r w:rsidRPr="00D774AF">
        <w:rPr>
          <w:lang w:val="uz-Cyrl-UZ"/>
        </w:rPr>
        <w:t>A34.</w:t>
      </w:r>
      <w:r w:rsidRPr="00D774AF">
        <w:rPr>
          <w:lang w:val="uz-Cyrl-UZ"/>
        </w:rPr>
        <w:tab/>
        <w:t>Профессионал талаблар ёки қонун ёки норматив ҳужжатлар томонидан белгиланган талаблар, агар улар A30–A33-бандларда кўрсатилган барча масалаларни қамраб олса ва бундай топшириқларга тегишли БХАСК Кодексида белгиланган талаблар мақсадларига эришадиган мажбуриятларни юкласа, камида БХАСК Кодексининг ишонч топшириқларга тегишли қоидалари каби талабчан бўлади.</w:t>
      </w:r>
    </w:p>
    <w:p w14:paraId="329F4D08" w14:textId="77777777" w:rsidR="006F5FF8" w:rsidRPr="00D774AF" w:rsidRDefault="00CE263D" w:rsidP="005B0F1D">
      <w:pPr>
        <w:keepNext/>
        <w:spacing w:before="160" w:after="60"/>
        <w:jc w:val="both"/>
        <w:rPr>
          <w:lang w:val="uz-Cyrl-UZ"/>
        </w:rPr>
      </w:pPr>
      <w:r w:rsidRPr="00D774AF">
        <w:rPr>
          <w:b/>
          <w:bCs/>
          <w:lang w:val="uz-Cyrl-UZ"/>
        </w:rPr>
        <w:t>Қабул қилиш ва давом эттириш</w:t>
      </w:r>
    </w:p>
    <w:p w14:paraId="245AF15E" w14:textId="77777777" w:rsidR="006F5FF8" w:rsidRPr="00D774AF" w:rsidRDefault="00CE263D" w:rsidP="005B0F1D">
      <w:pPr>
        <w:keepNext/>
        <w:spacing w:before="140" w:after="60"/>
        <w:jc w:val="both"/>
        <w:rPr>
          <w:lang w:val="uz-Cyrl-UZ"/>
        </w:rPr>
      </w:pPr>
      <w:r w:rsidRPr="00D774AF">
        <w:rPr>
          <w:i/>
          <w:iCs/>
          <w:lang w:val="uz-Cyrl-UZ"/>
        </w:rPr>
        <w:t>Топшириқ учун дастлабки шартлар</w:t>
      </w:r>
      <w:r w:rsidRPr="00D774AF">
        <w:rPr>
          <w:lang w:val="uz-Cyrl-UZ"/>
        </w:rPr>
        <w:t xml:space="preserve"> (24-бандга қаранг)</w:t>
      </w:r>
    </w:p>
    <w:p w14:paraId="4FEA653C" w14:textId="77777777" w:rsidR="006F5FF8" w:rsidRPr="00D774AF" w:rsidRDefault="00CE263D" w:rsidP="005B0F1D">
      <w:pPr>
        <w:tabs>
          <w:tab w:val="left" w:pos="480"/>
        </w:tabs>
        <w:spacing w:after="80"/>
        <w:ind w:left="480" w:hanging="480"/>
        <w:jc w:val="both"/>
        <w:rPr>
          <w:lang w:val="uz-Cyrl-UZ"/>
        </w:rPr>
      </w:pPr>
      <w:r w:rsidRPr="00D774AF">
        <w:rPr>
          <w:lang w:val="uz-Cyrl-UZ"/>
        </w:rPr>
        <w:t>A35.</w:t>
      </w:r>
      <w:r w:rsidRPr="00D774AF">
        <w:rPr>
          <w:lang w:val="uz-Cyrl-UZ"/>
        </w:rPr>
        <w:tab/>
        <w:t>Давлат сектори муҳитида ишончни таъминлаш топшириқ учун баъзи дастлабки шартлар мавжуд деб тахмин қилиниши мумкин, масалан:</w:t>
      </w:r>
    </w:p>
    <w:p w14:paraId="6E3A9093" w14:textId="77777777" w:rsidR="00C8550F"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Давлат сектори аудит ташкилотлари ва ишончни таъминлаш топшириқларга киритилган давлат субъектларининг роллари ва масъулиятлари мос деб тахмин қилинади, чунки улар одатда қонунчиликда белгиланган;</w:t>
      </w:r>
    </w:p>
    <w:p w14:paraId="57C9592D" w14:textId="77777777" w:rsidR="00C8550F"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Давлат сектори аудит ташкилотларининг топшириқни бажариш учун зарур бўлган маълумотларга кириш ҳуқуқи кўпинча қонунчиликда белгиланган;</w:t>
      </w:r>
    </w:p>
    <w:p w14:paraId="626F0443" w14:textId="2388C18F" w:rsidR="00C8550F" w:rsidRPr="00D774AF" w:rsidRDefault="00CE263D" w:rsidP="005B0F1D">
      <w:pPr>
        <w:tabs>
          <w:tab w:val="left" w:pos="980"/>
        </w:tabs>
        <w:spacing w:after="50"/>
        <w:ind w:left="980" w:hanging="500"/>
        <w:jc w:val="both"/>
        <w:rPr>
          <w:lang w:val="uz-Cyrl-UZ"/>
        </w:rPr>
      </w:pPr>
      <w:r w:rsidRPr="00D774AF">
        <w:rPr>
          <w:lang w:val="uz-Cyrl-UZ"/>
        </w:rPr>
        <w:t xml:space="preserve">(c) </w:t>
      </w:r>
      <w:r w:rsidRPr="00D774AF">
        <w:rPr>
          <w:lang w:val="uz-Cyrl-UZ"/>
        </w:rPr>
        <w:tab/>
        <w:t xml:space="preserve">Оқилона ишончни таъминлаш топшириқ ёки чекланган ишончни таъминлаш </w:t>
      </w:r>
      <w:r w:rsidR="000100C3" w:rsidRPr="00D774AF">
        <w:rPr>
          <w:lang w:val="uz-Cyrl-UZ"/>
        </w:rPr>
        <w:t>топшириққа</w:t>
      </w:r>
      <w:r w:rsidRPr="00D774AF">
        <w:rPr>
          <w:lang w:val="uz-Cyrl-UZ"/>
        </w:rPr>
        <w:t xml:space="preserve"> мос шаклда амалиётчининг хулосаси одатда қонунчиликка мувофиқ ёзма хулосада бўлиши керак; ва</w:t>
      </w:r>
    </w:p>
    <w:p w14:paraId="58037447"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(d) </w:t>
      </w:r>
      <w:r w:rsidRPr="00D774AF">
        <w:rPr>
          <w:lang w:val="uz-Cyrl-UZ"/>
        </w:rPr>
        <w:tab/>
        <w:t>Топшириқ қонунчиликда белгиланганлиги сабабли рационал мақсад одатда мавжуд бўлади.</w:t>
      </w:r>
    </w:p>
    <w:p w14:paraId="17909DE3" w14:textId="77777777" w:rsidR="006F5FF8" w:rsidRPr="00D774AF" w:rsidRDefault="00CE263D" w:rsidP="005B0F1D">
      <w:pPr>
        <w:tabs>
          <w:tab w:val="left" w:pos="480"/>
        </w:tabs>
        <w:spacing w:after="80"/>
        <w:ind w:left="480" w:hanging="480"/>
        <w:jc w:val="both"/>
        <w:rPr>
          <w:lang w:val="uz-Cyrl-UZ"/>
        </w:rPr>
      </w:pPr>
      <w:r w:rsidRPr="00D774AF">
        <w:rPr>
          <w:lang w:val="uz-Cyrl-UZ"/>
        </w:rPr>
        <w:t>A36.</w:t>
      </w:r>
      <w:r w:rsidRPr="00D774AF">
        <w:rPr>
          <w:lang w:val="uz-Cyrl-UZ"/>
        </w:rPr>
        <w:tab/>
        <w:t>Агар барча асосий предмет учун мос мезонлар мавжуд бўлмаса, лекин амалиётчи бу мезонлар мос келадиган асосий предметнинг бир ёки бир нечта жиҳатларини аниқлай олса, унда ишончни таъминлаш топшириқ асосий предметнинг ўша жиҳати бўйича алоҳида бажарилиши мумкин. Бундай ҳолларда, ишончни таъминлаш топшириқ хулосасида унинг дастлабки асосий предметнинг тўлиқ қамровига тегишли эмаслигини тушунтириш зарур бўлиши мумкин.</w:t>
      </w:r>
    </w:p>
    <w:p w14:paraId="2205DBFE" w14:textId="77777777" w:rsidR="00C8550F" w:rsidRPr="00D774AF" w:rsidRDefault="004D0607" w:rsidP="005B0F1D">
      <w:pPr>
        <w:tabs>
          <w:tab w:val="left" w:pos="480"/>
        </w:tabs>
        <w:spacing w:after="80"/>
        <w:ind w:left="480" w:hanging="480"/>
        <w:jc w:val="both"/>
        <w:rPr>
          <w:lang w:val="uz-Cyrl-UZ"/>
        </w:rPr>
      </w:pPr>
      <w:r w:rsidRPr="00D774AF">
        <w:rPr>
          <w:lang w:val="uz-Cyrl-UZ"/>
        </w:rPr>
        <w:t>Роллар ва жавобгарликлар (12(m), 12(n), 12(r), 12(v), 13, 24(a)-бандлар, иловага қаранг)</w:t>
      </w:r>
    </w:p>
    <w:p w14:paraId="55D56089" w14:textId="77777777" w:rsidR="006F5FF8" w:rsidRPr="00D774AF" w:rsidRDefault="00CE263D" w:rsidP="005B0F1D">
      <w:pPr>
        <w:tabs>
          <w:tab w:val="left" w:pos="480"/>
        </w:tabs>
        <w:spacing w:after="80"/>
        <w:ind w:left="480" w:hanging="480"/>
        <w:jc w:val="both"/>
        <w:rPr>
          <w:lang w:val="uz-Cyrl-UZ"/>
        </w:rPr>
      </w:pPr>
      <w:r w:rsidRPr="00D774AF">
        <w:rPr>
          <w:lang w:val="uz-Cyrl-UZ"/>
        </w:rPr>
        <w:t>A37.</w:t>
      </w:r>
      <w:r w:rsidRPr="00D774AF">
        <w:rPr>
          <w:lang w:val="uz-Cyrl-UZ"/>
        </w:rPr>
        <w:tab/>
        <w:t>Барча ишончни таъминлаш топшириқларида камида учта томон мавжуд: масъул томон, амалиётчи ва мўлжалланган фойдаланувчилар. Кўплаб тасдиқлаш топшириқларида масъул томон шунингдек ўлчовчи ёки баҳоловчи, ҳамда топшириқни берувчи томон ҳам бўлиши мумкин. Ушбу ролларнинг ҳар бири ишончни таъминлаш топшириқларига қандай боғлиқлиги ҳақидаги муҳокама учун Иловага қаранг.</w:t>
      </w:r>
    </w:p>
    <w:p w14:paraId="75E5499F" w14:textId="77777777" w:rsidR="006F5FF8" w:rsidRPr="00D774AF" w:rsidRDefault="00CE263D" w:rsidP="005B0F1D">
      <w:pPr>
        <w:tabs>
          <w:tab w:val="left" w:pos="480"/>
        </w:tabs>
        <w:spacing w:after="80"/>
        <w:ind w:left="480" w:hanging="480"/>
        <w:jc w:val="both"/>
        <w:rPr>
          <w:lang w:val="uz-Cyrl-UZ"/>
        </w:rPr>
      </w:pPr>
      <w:r w:rsidRPr="00D774AF">
        <w:rPr>
          <w:lang w:val="uz-Cyrl-UZ"/>
        </w:rPr>
        <w:t>A38.</w:t>
      </w:r>
      <w:r w:rsidRPr="00D774AF">
        <w:rPr>
          <w:lang w:val="uz-Cyrl-UZ"/>
        </w:rPr>
        <w:tab/>
        <w:t>Асосида ётувчи предмет материалига нисбатан жавобгарлик билан боғлиқ тегишли муносабат мавжудлиги ҳақидаги далил масъул томон тарафидан тақдим этилган тасдиқнома орқали олиниши мумкин. Бундай тасдиқнома шунингдек масъул томон ва амалиётчининг мажбуриятлари ҳақида умумий тушунишни шакллантириш учун асос бўлиб хизмат қилади. Ёзма тасдиқнома масъул томоннинг тушунишини ҳужжатлаштиришнинг энг мақбул шаклидир. Ёзма жавобгарлик тасдиқномаси бўлмаган ҳолатларда, амалиётчи учун топшириқни қабул қилиш ҳали ҳам мақбул бўлиши мумкин, агар, масалан, қонунчилик ёки шартнома каби бошқа манбалар жавобгарликни кўрсатса. Бошқа ҳолларда, шароитга қараб, топшириқни рад этиш ёки шароитларни ишонч ҳисоботида ёритиб бериш мақсадга мувофиқ бўлиши мумкин.</w:t>
      </w:r>
    </w:p>
    <w:p w14:paraId="78466181" w14:textId="77777777" w:rsidR="006F5FF8" w:rsidRPr="00D774AF" w:rsidRDefault="00CE263D" w:rsidP="005B0F1D">
      <w:pPr>
        <w:tabs>
          <w:tab w:val="left" w:pos="480"/>
        </w:tabs>
        <w:spacing w:after="80"/>
        <w:ind w:left="480" w:hanging="480"/>
        <w:jc w:val="both"/>
        <w:rPr>
          <w:lang w:val="uz-Cyrl-UZ"/>
        </w:rPr>
      </w:pPr>
      <w:r w:rsidRPr="00D774AF">
        <w:rPr>
          <w:lang w:val="uz-Cyrl-UZ"/>
        </w:rPr>
        <w:t>A39.</w:t>
      </w:r>
      <w:r w:rsidRPr="00D774AF">
        <w:rPr>
          <w:lang w:val="uz-Cyrl-UZ"/>
        </w:rPr>
        <w:tab/>
        <w:t xml:space="preserve">Ўлчовчи ёки баҳоловчи предмет тўғрисидаги ахборот учун оқилона асосга эга бўлиш мажбуриятига эга. Оқилона асос нимани ташкил этиши асосида ётувчи предмет характери ва топшириқнинг бошқа шароитларига боғлиқ бўлади. Баъзи ҳолларда, ўлчовчи ёки баҳоловчига предмет тўғрисидаги ахборот муҳим бузиб кўрсатишлардан холи эканлиги ҳақида оқилона асос тақдим этиш учун кенг ички назорат билан расмий жараён талаб қилиниши мумкин. Амалиётчи </w:t>
      </w:r>
      <w:r w:rsidRPr="00D774AF">
        <w:rPr>
          <w:lang w:val="uz-Cyrl-UZ"/>
        </w:rPr>
        <w:lastRenderedPageBreak/>
        <w:t>предмет тўғрисидаги ахборот ҳақида ҳисобот беришини билиш ўлчовчи ёки баҳоловчининг предмет тўғрисидаги ахборот бўйича ўз оқилона асосига эга бўлиш жараёнлари ўрнини боса олмайди</w:t>
      </w:r>
    </w:p>
    <w:p w14:paraId="3F177EBC" w14:textId="77777777" w:rsidR="004D0607" w:rsidRPr="00D774AF" w:rsidRDefault="004D0607" w:rsidP="005B0F1D">
      <w:pPr>
        <w:tabs>
          <w:tab w:val="left" w:pos="480"/>
        </w:tabs>
        <w:spacing w:after="80"/>
        <w:ind w:left="480" w:hanging="480"/>
        <w:jc w:val="both"/>
        <w:rPr>
          <w:lang w:val="uz-Cyrl-UZ"/>
        </w:rPr>
      </w:pPr>
      <w:r w:rsidRPr="00D774AF">
        <w:rPr>
          <w:lang w:val="uz-Cyrl-UZ"/>
        </w:rPr>
        <w:t>Асосий мавзунинг мувофиқлиги (24(b)(i)-бандга қаранг)</w:t>
      </w:r>
    </w:p>
    <w:p w14:paraId="0365C94B" w14:textId="77777777" w:rsidR="006F5FF8" w:rsidRPr="00D774AF" w:rsidRDefault="00CE263D" w:rsidP="005B0F1D">
      <w:pPr>
        <w:tabs>
          <w:tab w:val="left" w:pos="480"/>
        </w:tabs>
        <w:spacing w:after="80"/>
        <w:ind w:left="480" w:hanging="480"/>
        <w:jc w:val="both"/>
        <w:rPr>
          <w:lang w:val="uz-Cyrl-UZ"/>
        </w:rPr>
      </w:pPr>
      <w:r w:rsidRPr="00D774AF">
        <w:rPr>
          <w:lang w:val="uz-Cyrl-UZ"/>
        </w:rPr>
        <w:t>A40.</w:t>
      </w:r>
      <w:r w:rsidRPr="00D774AF">
        <w:rPr>
          <w:lang w:val="uz-Cyrl-UZ"/>
        </w:rPr>
        <w:tab/>
        <w:t>Мос келувчи асосида ётувчи предмет аниқланадиган ва қўлланиладиган мезонларга қарши изчил ўлчаш ёки баҳолаш мумкин бўлган бўлиши керак, шундай ҳолда натижавий предмет тўғрисидаги ахборот оқилона ишонч ёки чекланган ишонч ҳисоботини қўллаб-қувватлаш учун етарли ва муносиб далилларни олиш тартиб-таомилларига бўйсундирилиши мумкин.</w:t>
      </w:r>
    </w:p>
    <w:p w14:paraId="72E7F14C" w14:textId="77777777" w:rsidR="006F5FF8" w:rsidRPr="00D774AF" w:rsidRDefault="00CE263D" w:rsidP="005B0F1D">
      <w:pPr>
        <w:tabs>
          <w:tab w:val="left" w:pos="480"/>
        </w:tabs>
        <w:spacing w:after="80"/>
        <w:ind w:left="480" w:hanging="480"/>
        <w:jc w:val="both"/>
        <w:rPr>
          <w:lang w:val="uz-Cyrl-UZ"/>
        </w:rPr>
      </w:pPr>
      <w:r w:rsidRPr="00D774AF">
        <w:rPr>
          <w:lang w:val="uz-Cyrl-UZ"/>
        </w:rPr>
        <w:t>A41.</w:t>
      </w:r>
      <w:r w:rsidRPr="00D774AF">
        <w:rPr>
          <w:lang w:val="uz-Cyrl-UZ"/>
        </w:rPr>
        <w:tab/>
        <w:t>Асосида ётувчи предметнинг мослигига ишонч даражаси таъсир қилмайди, яъни, агар асосида ётувчи предмет оқилона ишончни таъминлаш топшириғи учун мос бўлмаса, у чекланган ишончни таъминлаш топшириғи учун ҳам мос эмас, ва аксинча.</w:t>
      </w:r>
    </w:p>
    <w:p w14:paraId="4720F382" w14:textId="77777777" w:rsidR="006F5FF8" w:rsidRPr="00D774AF" w:rsidRDefault="00CE263D" w:rsidP="005B0F1D">
      <w:pPr>
        <w:tabs>
          <w:tab w:val="left" w:pos="480"/>
        </w:tabs>
        <w:spacing w:after="80"/>
        <w:ind w:left="480" w:hanging="480"/>
        <w:jc w:val="both"/>
        <w:rPr>
          <w:lang w:val="uz-Cyrl-UZ"/>
        </w:rPr>
      </w:pPr>
      <w:r w:rsidRPr="00D774AF">
        <w:rPr>
          <w:lang w:val="uz-Cyrl-UZ"/>
        </w:rPr>
        <w:t>A42.</w:t>
      </w:r>
      <w:r w:rsidRPr="00D774AF">
        <w:rPr>
          <w:lang w:val="uz-Cyrl-UZ"/>
        </w:rPr>
        <w:tab/>
        <w:t>Турли асосида ётувчи предметлар турли хусусиятларга эга, шу жумладан улар ҳақидаги маълумот сифатга оид ёки миқдорга оид, объектив ёки субъектив, тарихий ёки истиқболли бўлиш даражаси, ва маълум бир вақт нуқтасига тегишлилиги ёки даврни қамраб олиши. Бундай хусусиятлар қуйидагиларга таъсир кўрсатади:</w:t>
      </w:r>
    </w:p>
    <w:p w14:paraId="562AA8A7" w14:textId="77777777" w:rsidR="004D0607"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Асосида ётувчи предметни мезонларга қараб ўлчаш ёки баҳолаш мумкин бўлган аниқлик; ва</w:t>
      </w:r>
    </w:p>
    <w:p w14:paraId="3D94F41F" w14:textId="77777777" w:rsidR="006F5FF8" w:rsidRPr="00D774AF" w:rsidRDefault="00CE263D" w:rsidP="005B0F1D">
      <w:pPr>
        <w:tabs>
          <w:tab w:val="left" w:pos="980"/>
        </w:tabs>
        <w:spacing w:after="50"/>
        <w:ind w:left="980" w:hanging="500"/>
        <w:jc w:val="both"/>
        <w:rPr>
          <w:lang w:val="uz-Cyrl-UZ"/>
        </w:rPr>
      </w:pPr>
      <w:r w:rsidRPr="00D774AF">
        <w:rPr>
          <w:lang w:val="uz-Cyrl-UZ"/>
        </w:rPr>
        <w:t xml:space="preserve">(b) </w:t>
      </w:r>
      <w:r w:rsidRPr="00D774AF">
        <w:rPr>
          <w:lang w:val="uz-Cyrl-UZ"/>
        </w:rPr>
        <w:tab/>
        <w:t>Мавжуд далилларнинг ишонарлилиги.</w:t>
      </w:r>
    </w:p>
    <w:p w14:paraId="166620DB" w14:textId="77777777" w:rsidR="006F5FF8" w:rsidRPr="00D774AF" w:rsidRDefault="00CE263D" w:rsidP="005B0F1D">
      <w:pPr>
        <w:tabs>
          <w:tab w:val="left" w:pos="480"/>
        </w:tabs>
        <w:spacing w:after="80"/>
        <w:ind w:left="480" w:hanging="480"/>
        <w:jc w:val="both"/>
        <w:rPr>
          <w:lang w:val="uz-Cyrl-UZ"/>
        </w:rPr>
      </w:pPr>
      <w:r w:rsidRPr="00D774AF">
        <w:rPr>
          <w:lang w:val="uz-Cyrl-UZ"/>
        </w:rPr>
        <w:t>A43.</w:t>
      </w:r>
      <w:r w:rsidRPr="00D774AF">
        <w:rPr>
          <w:lang w:val="uz-Cyrl-UZ"/>
        </w:rPr>
        <w:tab/>
        <w:t>Бундай хусусиятларни аниқлаш ва уларнинг таъсирини ҳисобга олиш амалиётчига асосида ётувчи предметнинг мослигини баҳолашда, шунингдек, ишонч ҳисоботи мазмунини аниқлашда ёрдам беради (A164-бандга қаранг).</w:t>
      </w:r>
    </w:p>
    <w:p w14:paraId="670731FF" w14:textId="77777777" w:rsidR="006F5FF8" w:rsidRPr="00D774AF" w:rsidRDefault="00CE263D" w:rsidP="005B0F1D">
      <w:pPr>
        <w:tabs>
          <w:tab w:val="left" w:pos="480"/>
        </w:tabs>
        <w:spacing w:after="80"/>
        <w:ind w:left="480" w:hanging="480"/>
        <w:jc w:val="both"/>
        <w:rPr>
          <w:lang w:val="uz-Cyrl-UZ"/>
        </w:rPr>
      </w:pPr>
      <w:r w:rsidRPr="00D774AF">
        <w:rPr>
          <w:lang w:val="uz-Cyrl-UZ"/>
        </w:rPr>
        <w:t>A44.</w:t>
      </w:r>
      <w:r w:rsidRPr="00D774AF">
        <w:rPr>
          <w:lang w:val="uz-Cyrl-UZ"/>
        </w:rPr>
        <w:tab/>
        <w:t>Баъзи ҳолларда, ишончни таъминлаш топшириғи кенгроқ асосида ётувчи предметнинг фақат бир қисмига тегишли бўлиши мумкин. Масалан, амалиётчидан субъектнинг барқарор ривожланишга қўшган ҳиссасининг бир жиҳати, масалан, субъект томонидан амалга ошириладиган ва ижобий экологик натижаларга эга бўлган бир қатор дастурлар ҳақида ҳисобот бериш талаб қилиниши мумкин. Бундай ҳолларда топшириқ мос асосида ётувчи предметга эга бўлиш хусусиятига эга-йўқлигини аниқлашда, амалиётчи учун амалиётчидан ҳисобот беришни сўралган жиҳат ҳақидаги маълумот мўлжалланган фойдаланувчиларнинг гуруҳ сифатидаги ахборот эҳтиёжларини қондириши мумкинлигини, шунингдек, предмет тўғрисидаги ахборот қандай тақдим этилиши ва тарқатилишини, масалан, субъект ҳисобот бермаётган камроқ ижобий натижаларга эга муҳимроқ дастурлар бор-йўқлигини ҳисобга олиши мақсадга мувофиқ бўлиши мумкин.</w:t>
      </w:r>
    </w:p>
    <w:p w14:paraId="1A15E592" w14:textId="77777777" w:rsidR="004D0607" w:rsidRPr="00D774AF" w:rsidRDefault="004D0607" w:rsidP="004D0607">
      <w:pPr>
        <w:tabs>
          <w:tab w:val="left" w:pos="480"/>
        </w:tabs>
        <w:spacing w:after="80"/>
        <w:ind w:left="480" w:hanging="480"/>
        <w:jc w:val="both"/>
        <w:rPr>
          <w:lang w:val="uz-Cyrl-UZ"/>
        </w:rPr>
      </w:pPr>
      <w:r w:rsidRPr="00D774AF">
        <w:rPr>
          <w:lang w:val="uz-Cyrl-UZ"/>
        </w:rPr>
        <w:t>Мезонларнинг яроқлилиги ва мавжудлиги</w:t>
      </w:r>
    </w:p>
    <w:p w14:paraId="5514D506" w14:textId="77777777" w:rsidR="004D0607" w:rsidRPr="00D774AF" w:rsidRDefault="004D0607" w:rsidP="004D0607">
      <w:pPr>
        <w:tabs>
          <w:tab w:val="left" w:pos="480"/>
        </w:tabs>
        <w:spacing w:after="80"/>
        <w:ind w:left="480" w:hanging="480"/>
        <w:jc w:val="both"/>
        <w:rPr>
          <w:lang w:val="uz-Cyrl-UZ"/>
        </w:rPr>
      </w:pPr>
      <w:r w:rsidRPr="00D774AF">
        <w:rPr>
          <w:lang w:val="uz-Cyrl-UZ"/>
        </w:rPr>
        <w:t>Мезонларнинг яроқлилиги (24(b)(ii)-бандга қаранг)</w:t>
      </w:r>
    </w:p>
    <w:p w14:paraId="1B3D2FDB" w14:textId="77777777" w:rsidR="006F5FF8" w:rsidRPr="00D774AF" w:rsidRDefault="00CE263D" w:rsidP="005B0F1D">
      <w:pPr>
        <w:tabs>
          <w:tab w:val="left" w:pos="480"/>
        </w:tabs>
        <w:spacing w:after="80"/>
        <w:ind w:left="480" w:hanging="480"/>
        <w:jc w:val="both"/>
        <w:rPr>
          <w:lang w:val="uz-Cyrl-UZ"/>
        </w:rPr>
      </w:pPr>
      <w:r w:rsidRPr="00D774AF">
        <w:rPr>
          <w:lang w:val="uz-Cyrl-UZ"/>
        </w:rPr>
        <w:t>A45.</w:t>
      </w:r>
      <w:r w:rsidRPr="00D774AF">
        <w:rPr>
          <w:lang w:val="uz-Cyrl-UZ"/>
        </w:rPr>
        <w:tab/>
        <w:t>Мос мезонлар қуйидаги хусусиятларга эга бўлади:</w:t>
      </w:r>
    </w:p>
    <w:p w14:paraId="1561B4E2"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Ўринлилик. Ўринли мезонлар мўлжалланган фойдаланувчилар томонидан қарор қабул қилишга ёрдам берувчи масала ҳақидаги маълумотларни ҳосил қилади.</w:t>
      </w:r>
    </w:p>
    <w:p w14:paraId="60651126"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Тўлиқлик. Уларга мувофиқ тайёрланган масала ҳақидаги маълумотлар, ушбу маълумотлар асосида мўлжалланган фойдаланувчилар томонидан қабул қилинадиган қарорларга таъсир қилиши оқилона тарзда кутилиши мумкин бўлган тегишли омилларни тушириб қолдирмаса, мезонлар тўлиқ ҳисобланади. Тўлиқ мезонлар, тегишли ҳолларда, тақдим этиш ва ёритиб бериш учун мезон-кўрсаткичларни ўз ичига олади.</w:t>
      </w:r>
    </w:p>
    <w:p w14:paraId="204FD0D9"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Ишончлилик. Ишончли мезонлар турли амалиётчилар томонидан ўхшаш ҳолатларда қўлланилганда асосида ётувчи масалани, шу жумладан, тегишли ҳолларда, тақдим этиш ва ёритиб беришни оқилона тарзда изчил ўлчаш ёки баҳолаш имконини беради.</w:t>
      </w:r>
    </w:p>
    <w:p w14:paraId="310BD9D8"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Холислик. Холис мезонлар топшириқ ҳолатларига мос равишда сохталикдан холи бўлган масала ҳақидаги маълумотларни ҳосил қилади.</w:t>
      </w:r>
    </w:p>
    <w:p w14:paraId="2EB0F21C" w14:textId="77777777" w:rsidR="006F5FF8" w:rsidRPr="00D774AF" w:rsidRDefault="00CE263D" w:rsidP="005B0F1D">
      <w:pPr>
        <w:tabs>
          <w:tab w:val="left" w:pos="980"/>
        </w:tabs>
        <w:spacing w:after="50"/>
        <w:ind w:left="980" w:hanging="500"/>
        <w:jc w:val="both"/>
        <w:rPr>
          <w:lang w:val="uz-Cyrl-UZ"/>
        </w:rPr>
      </w:pPr>
      <w:r w:rsidRPr="00D774AF">
        <w:rPr>
          <w:lang w:val="uz-Cyrl-UZ"/>
        </w:rPr>
        <w:t>(e)</w:t>
      </w:r>
      <w:r w:rsidRPr="00D774AF">
        <w:rPr>
          <w:lang w:val="uz-Cyrl-UZ"/>
        </w:rPr>
        <w:tab/>
        <w:t>Тушунарлилик. Тушунарли мезонлар мўлжалланган фойдаланувчилар томонидан тушуниладиган масала ҳақидаги маълумотларни ҳосил қилади.</w:t>
      </w:r>
    </w:p>
    <w:p w14:paraId="5544F051" w14:textId="77777777" w:rsidR="006F5FF8" w:rsidRPr="00D774AF" w:rsidRDefault="00CE263D" w:rsidP="005B0F1D">
      <w:pPr>
        <w:tabs>
          <w:tab w:val="left" w:pos="480"/>
        </w:tabs>
        <w:spacing w:after="80"/>
        <w:ind w:left="480" w:hanging="480"/>
        <w:jc w:val="both"/>
        <w:rPr>
          <w:lang w:val="uz-Cyrl-UZ"/>
        </w:rPr>
      </w:pPr>
      <w:r w:rsidRPr="00D774AF">
        <w:rPr>
          <w:lang w:val="uz-Cyrl-UZ"/>
        </w:rPr>
        <w:t>A46.</w:t>
      </w:r>
      <w:r w:rsidRPr="00D774AF">
        <w:rPr>
          <w:lang w:val="uz-Cyrl-UZ"/>
        </w:rPr>
        <w:tab/>
        <w:t>Шахснинг тажрибалари ҳақидаги ноаниқ тавсифлари ёки мулоҳазалари мос мезонларни ташкил этмайди.</w:t>
      </w:r>
    </w:p>
    <w:p w14:paraId="50C42C97" w14:textId="77777777" w:rsidR="006F5FF8" w:rsidRPr="00D774AF" w:rsidRDefault="00CE263D" w:rsidP="005B0F1D">
      <w:pPr>
        <w:tabs>
          <w:tab w:val="left" w:pos="480"/>
        </w:tabs>
        <w:spacing w:after="80"/>
        <w:ind w:left="480" w:hanging="480"/>
        <w:jc w:val="both"/>
        <w:rPr>
          <w:lang w:val="uz-Cyrl-UZ"/>
        </w:rPr>
      </w:pPr>
      <w:r w:rsidRPr="00D774AF">
        <w:rPr>
          <w:lang w:val="uz-Cyrl-UZ"/>
        </w:rPr>
        <w:t>A47.</w:t>
      </w:r>
      <w:r w:rsidRPr="00D774AF">
        <w:rPr>
          <w:lang w:val="uz-Cyrl-UZ"/>
        </w:rPr>
        <w:tab/>
        <w:t>Мезонларнинг маълум бир топшириқ учун мослиги уларнинг юқоридаги хусусиятларни акс эттиришига боғлиқ. Ҳар бир хусусиятнинг маълум бир топшириқ учун нисбий аҳамияти профессионал мулоҳаза масаласидир. Бундан ташқари, мезонлар топшириқнинг маълум бир шароитлари тўплами учун мос бўлиши мумкин, лекин топшириқнинг бошқа шароитлари тўплами учун мос бўлмаслиги мумкин. Масалан, ҳукуматларга ёки тартибга солувчи органларга ҳисобот бериш маълум бир мезонлар тўпламидан фойдаланишни талаб қилиши мумкин, лекин бу мезонлар фойдаланувчиларнинг кенгроқ гуруҳи учун мос бўлмаслиги мумкин</w:t>
      </w:r>
    </w:p>
    <w:p w14:paraId="10EF7C8B" w14:textId="77777777" w:rsidR="006F5FF8" w:rsidRPr="00D774AF" w:rsidRDefault="00CE263D" w:rsidP="005B0F1D">
      <w:pPr>
        <w:tabs>
          <w:tab w:val="left" w:pos="480"/>
        </w:tabs>
        <w:spacing w:after="80"/>
        <w:ind w:left="480" w:hanging="480"/>
        <w:jc w:val="both"/>
        <w:rPr>
          <w:lang w:val="uz-Cyrl-UZ"/>
        </w:rPr>
      </w:pPr>
      <w:r w:rsidRPr="00D774AF">
        <w:rPr>
          <w:lang w:val="uz-Cyrl-UZ"/>
        </w:rPr>
        <w:t>A48.</w:t>
      </w:r>
      <w:r w:rsidRPr="00D774AF">
        <w:rPr>
          <w:lang w:val="uz-Cyrl-UZ"/>
        </w:rPr>
        <w:tab/>
        <w:t>Мезонлар турли йўллар билан танланиши ёки ишлаб чиқилиши мумкин, масалан, улар қуйидагича бўлиши мумкин:</w:t>
      </w:r>
    </w:p>
    <w:p w14:paraId="4E89923F"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Қонун ёки норматив ҳужжатларда мужассамлашган.</w:t>
      </w:r>
    </w:p>
    <w:p w14:paraId="0EBC6C1B"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Шаффоф белгиланган тартибга риоя қилувчи ваколатли ёки тан олинган эксперт органлари томонидан чиқарилган.</w:t>
      </w:r>
    </w:p>
    <w:p w14:paraId="6D8C0CE4"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Шаффоф белгиланган тартибга риоя қилмайдиган гуруҳ томонидан биргаликда ишлаб чиқилган.</w:t>
      </w:r>
    </w:p>
    <w:p w14:paraId="30D772CD" w14:textId="77777777" w:rsidR="006F5FF8" w:rsidRPr="00D774AF" w:rsidRDefault="00CE263D" w:rsidP="005B0F1D">
      <w:pPr>
        <w:tabs>
          <w:tab w:val="left" w:pos="980"/>
        </w:tabs>
        <w:spacing w:after="50"/>
        <w:ind w:left="980" w:hanging="500"/>
        <w:jc w:val="both"/>
        <w:rPr>
          <w:lang w:val="uz-Cyrl-UZ"/>
        </w:rPr>
      </w:pPr>
      <w:r w:rsidRPr="00D774AF">
        <w:rPr>
          <w:lang w:val="uz-Cyrl-UZ"/>
        </w:rPr>
        <w:lastRenderedPageBreak/>
        <w:t>•</w:t>
      </w:r>
      <w:r w:rsidRPr="00D774AF">
        <w:rPr>
          <w:lang w:val="uz-Cyrl-UZ"/>
        </w:rPr>
        <w:tab/>
        <w:t>Илмий журналлар ёки китобларда чоп этилган.</w:t>
      </w:r>
    </w:p>
    <w:p w14:paraId="545BF292"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Мулкий асосда сотиш учун ишлаб чиқилган.</w:t>
      </w:r>
    </w:p>
    <w:p w14:paraId="6675AB8B"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Топшириқнинг муайян ҳолатларида масала ҳақидаги маълумотларни тайёрлаш мақсади учун махсус ишлаб чиқилган. Мезонлар қандай ишлаб чиқилгани амалиётчи уларнинг мослигини баҳолаш учун бажарадиган ишга таъсир қилиши мумкин.</w:t>
      </w:r>
    </w:p>
    <w:p w14:paraId="4B42F1E6" w14:textId="659012E3" w:rsidR="006F5FF8" w:rsidRPr="00D774AF" w:rsidRDefault="00CE263D" w:rsidP="005B0F1D">
      <w:pPr>
        <w:tabs>
          <w:tab w:val="left" w:pos="480"/>
        </w:tabs>
        <w:spacing w:after="80"/>
        <w:ind w:left="480" w:hanging="480"/>
        <w:jc w:val="both"/>
        <w:rPr>
          <w:lang w:val="uz-Cyrl-UZ"/>
        </w:rPr>
      </w:pPr>
      <w:r w:rsidRPr="00D774AF">
        <w:rPr>
          <w:lang w:val="uz-Cyrl-UZ"/>
        </w:rPr>
        <w:t>A49.</w:t>
      </w:r>
      <w:r w:rsidRPr="00D774AF">
        <w:rPr>
          <w:lang w:val="uz-Cyrl-UZ"/>
        </w:rPr>
        <w:tab/>
        <w:t xml:space="preserve">Баъзи ҳолларда, қонун ёки норматив ҳужжат топшириқ учун қўлланиладиган мезонларни белгилайди. Акс ҳолдаги кўрсатмалар бўлмаса, бундай мезонлар мос деб тахмин қилинади, худди шундай ваколатли ёки тан олинган экспертлар органлари томонидан шаффоф тегишли жараёнларни амалга ошириш орқали чиқарилган мезонлар ҳам, агар улар мўлжалланган фойдаланувчиларнинг ахборот эҳтиёжларига тегишли бўлса. Бундай мезонлар ўрнатилган мезонлар деб аталади. Ҳатто асосида ётувчи предмет учун ўрнатилган мезонлар мавжуд бўлганда ҳам, махсус фойдаланувчилар ўзларининг аниқ мақсадлари учун бошқа мезонларга келишишлари мумкин. Масалан, ички назоратнинг самарадорлигини баҳолаш учун ўрнатилган мезонлар сифатида турли асослар қўлланилиши мумкин. Бироқ, махсус фойдаланувчилар, масалан, </w:t>
      </w:r>
      <w:r w:rsidR="000100C3" w:rsidRPr="00D774AF">
        <w:rPr>
          <w:lang w:val="uz-Cyrl-UZ"/>
        </w:rPr>
        <w:t>пруденсиал</w:t>
      </w:r>
      <w:r w:rsidRPr="00D774AF">
        <w:rPr>
          <w:lang w:val="uz-Cyrl-UZ"/>
        </w:rPr>
        <w:t xml:space="preserve"> назорат билан боғлиқ ўзларининг махсус ахборот эҳтиёжларини қондирадиган батафсилроқ мезонлар тўпламини ишлаб чиқишлари мумкин. Бундай ҳолларда, ишонч ҳисоботи:</w:t>
      </w:r>
    </w:p>
    <w:p w14:paraId="6246EECD" w14:textId="77777777" w:rsidR="004D0607"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Ўқувчиларга предмет тўғрисидаги ахборот махсус мақсадли мезонларга мувофиқ тайёрланганлиги ва, натижада, предмет тўғрисидаги ахборот бошқа мақсад учун мос бўлмаслиги мумкинлиги ҳақида огоҳлантиради (69(f)-бандга қаранг); ва</w:t>
      </w:r>
    </w:p>
    <w:p w14:paraId="56441E0A" w14:textId="77777777" w:rsidR="006F5FF8" w:rsidRPr="00D774AF" w:rsidRDefault="00CE263D" w:rsidP="005B0F1D">
      <w:pPr>
        <w:tabs>
          <w:tab w:val="left" w:pos="980"/>
        </w:tabs>
        <w:spacing w:after="50"/>
        <w:ind w:left="980" w:hanging="500"/>
        <w:jc w:val="both"/>
        <w:rPr>
          <w:lang w:val="uz-Cyrl-UZ"/>
        </w:rPr>
      </w:pPr>
      <w:r w:rsidRPr="00D774AF">
        <w:rPr>
          <w:lang w:val="uz-Cyrl-UZ"/>
        </w:rPr>
        <w:t>(b) Топшириқ шароитлари учун ўринли бўлганда, мезонлар қонун ёки норматив ҳужжатларда мужассамлашмаганлиги, ёки шаффоф тегишли жараёнларни амалга оширадиган ваколатли ёки тан олинган экспертлар органлари томонидан чиқарилмаганлиги ҳақида эслатиб ўтиши мумкин.</w:t>
      </w:r>
    </w:p>
    <w:p w14:paraId="0E41513C" w14:textId="77777777" w:rsidR="006F5FF8" w:rsidRPr="00D774AF" w:rsidRDefault="00CE263D" w:rsidP="005B0F1D">
      <w:pPr>
        <w:tabs>
          <w:tab w:val="left" w:pos="480"/>
        </w:tabs>
        <w:spacing w:after="80"/>
        <w:ind w:left="480" w:hanging="480"/>
        <w:jc w:val="both"/>
        <w:rPr>
          <w:lang w:val="uz-Cyrl-UZ"/>
        </w:rPr>
      </w:pPr>
      <w:r w:rsidRPr="00D774AF">
        <w:rPr>
          <w:lang w:val="uz-Cyrl-UZ"/>
        </w:rPr>
        <w:t>A50.</w:t>
      </w:r>
      <w:r w:rsidRPr="00D774AF">
        <w:rPr>
          <w:lang w:val="uz-Cyrl-UZ"/>
        </w:rPr>
        <w:tab/>
        <w:t>Агар мезонлар топшириқнинг маълум бир шароитларида предмет тўғрисидаги ахборотни тайёрлаш мақсадида махсус ишлаб чиқилган бўлса, улар мўлжалланган фойдаланувчилар учун чалғитувчи предмет тўғрисидаги ахборотни ёки ишонч ҳисоботини келтириб чиқарса, мос эмас ҳисобланади. Мўлжалланган фойдаланувчилар ёки топшириқни берувчи томон махсус ишлаб чиқилган мезонлар мўлжалланган фойдаланувчиларнинг мақсадлари учун мос эканлигини тан олиши мақсадга мувофиқдир. Бундай тан олишнинг йўқлиги мезонларнинг мослигини баҳолаш учун нима қилиш кераклигига ва ишонч ҳисоботида мезонлар ҳақида тақдим этиладиган маълумотларга таъсир қилиши мумкин.</w:t>
      </w:r>
    </w:p>
    <w:p w14:paraId="7AD617FA" w14:textId="77777777" w:rsidR="004D0607" w:rsidRPr="00D774AF" w:rsidRDefault="006C79E9" w:rsidP="005B0F1D">
      <w:pPr>
        <w:tabs>
          <w:tab w:val="left" w:pos="480"/>
        </w:tabs>
        <w:spacing w:after="80"/>
        <w:ind w:left="480" w:hanging="480"/>
        <w:jc w:val="both"/>
        <w:rPr>
          <w:lang w:val="uz-Cyrl-UZ"/>
        </w:rPr>
      </w:pPr>
      <w:r w:rsidRPr="00D774AF">
        <w:rPr>
          <w:lang w:val="uz-Cyrl-UZ"/>
        </w:rPr>
        <w:t>Мезонларнинг мавжудлиги (24(b)(iii)-бандга қаранг)</w:t>
      </w:r>
    </w:p>
    <w:p w14:paraId="0262BFF8" w14:textId="77777777" w:rsidR="006F5FF8" w:rsidRPr="00D774AF" w:rsidRDefault="00CE263D" w:rsidP="005B0F1D">
      <w:pPr>
        <w:tabs>
          <w:tab w:val="left" w:pos="480"/>
        </w:tabs>
        <w:spacing w:after="80"/>
        <w:ind w:left="480" w:hanging="480"/>
        <w:jc w:val="both"/>
        <w:rPr>
          <w:lang w:val="uz-Cyrl-UZ"/>
        </w:rPr>
      </w:pPr>
      <w:r w:rsidRPr="00D774AF">
        <w:rPr>
          <w:lang w:val="uz-Cyrl-UZ"/>
        </w:rPr>
        <w:t>A51.</w:t>
      </w:r>
      <w:r w:rsidRPr="00D774AF">
        <w:rPr>
          <w:lang w:val="uz-Cyrl-UZ"/>
        </w:rPr>
        <w:tab/>
        <w:t>Мезонлар мўлжалланган фойдаланувчиларга асосида ётувчи предмет қандай ўлчанганлиги ёки баҳоланганлигини тушуниш имконини бериш учун уларга мавжуд бўлиши керак. Мезонлар мўлжалланган фойдаланувчиларга қуйидаги усуллардан бири ёки бир нечтаси орқали маълум қилинади:</w:t>
      </w:r>
    </w:p>
    <w:p w14:paraId="216B412C"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Оммавий равишда.</w:t>
      </w:r>
    </w:p>
    <w:p w14:paraId="2AAFF1AE"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Предмет тўғрисидаги ахборот тақдимотига аниқ тарзда киритиш орқали.</w:t>
      </w:r>
    </w:p>
    <w:p w14:paraId="3AD76FA3"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Ишонч ҳисоботига аниқ тарзда киритиш орқали (A165-бандга қаранг).</w:t>
      </w:r>
    </w:p>
    <w:p w14:paraId="75E2885E"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Умумий тушуниш орқали, масалан, вақтни соат ва дақиқаларда ўлчаш мезони.</w:t>
      </w:r>
    </w:p>
    <w:p w14:paraId="0E967B48" w14:textId="77777777" w:rsidR="006F5FF8" w:rsidRPr="00D774AF" w:rsidRDefault="00CE263D" w:rsidP="005B0F1D">
      <w:pPr>
        <w:tabs>
          <w:tab w:val="left" w:pos="480"/>
        </w:tabs>
        <w:spacing w:after="80"/>
        <w:ind w:left="480" w:hanging="480"/>
        <w:jc w:val="both"/>
        <w:rPr>
          <w:lang w:val="uz-Cyrl-UZ"/>
        </w:rPr>
      </w:pPr>
      <w:r w:rsidRPr="00D774AF">
        <w:rPr>
          <w:lang w:val="uz-Cyrl-UZ"/>
        </w:rPr>
        <w:t>A52.</w:t>
      </w:r>
      <w:r w:rsidRPr="00D774AF">
        <w:rPr>
          <w:lang w:val="uz-Cyrl-UZ"/>
        </w:rPr>
        <w:tab/>
        <w:t>Мезонлар фақат мўлжалланган фойдаланувчиларга мавжуд бўлиши ҳам мумкин, масалан, шартнома шартлари, ёки фақат махсус мақсадга тегишли бўлгани учун фақат шу соҳадагилар учун мавжуд бўлган соҳа уюшмаси томонидан чиқарилган мезонлар. Бундай ҳолда, 69(f)-банд ўқувчиларни бу ҳақиқатдан огоҳ этувчи баёнотни талаб қилади. Бундан ташқари, амалиётчи ишонч ҳисоботи фақат махсус фойдаланувчилар учун мўлжалланганлигини кўрсатишни мақсадга мувофиқ деб ҳисоблаши мумкин (A167-A168-бандларга қаранг).</w:t>
      </w:r>
    </w:p>
    <w:p w14:paraId="3E0439D2" w14:textId="77777777" w:rsidR="006F5FF8" w:rsidRPr="00D774AF" w:rsidRDefault="00CE263D" w:rsidP="005B0F1D">
      <w:pPr>
        <w:tabs>
          <w:tab w:val="left" w:pos="480"/>
        </w:tabs>
        <w:spacing w:after="80"/>
        <w:ind w:left="480" w:hanging="480"/>
        <w:jc w:val="both"/>
        <w:rPr>
          <w:lang w:val="uz-Cyrl-UZ"/>
        </w:rPr>
      </w:pPr>
      <w:r w:rsidRPr="00D774AF">
        <w:rPr>
          <w:lang w:val="uz-Cyrl-UZ"/>
        </w:rPr>
        <w:t>Далилларга эга бўлиш (24(b)(iv)-бандга қаранг)</w:t>
      </w:r>
    </w:p>
    <w:p w14:paraId="432AFDC3" w14:textId="77777777" w:rsidR="006F5FF8" w:rsidRPr="00D774AF" w:rsidRDefault="00CE263D" w:rsidP="005B0F1D">
      <w:pPr>
        <w:tabs>
          <w:tab w:val="left" w:pos="480"/>
        </w:tabs>
        <w:spacing w:after="80"/>
        <w:ind w:left="480" w:hanging="480"/>
        <w:jc w:val="both"/>
        <w:rPr>
          <w:lang w:val="uz-Cyrl-UZ"/>
        </w:rPr>
      </w:pPr>
      <w:r w:rsidRPr="00D774AF">
        <w:rPr>
          <w:lang w:val="uz-Cyrl-UZ"/>
        </w:rPr>
        <w:t>Мавжуд далилларнинг миқдори ва сифати</w:t>
      </w:r>
    </w:p>
    <w:p w14:paraId="6355FED3" w14:textId="77777777" w:rsidR="006F5FF8" w:rsidRPr="00D774AF" w:rsidRDefault="00CE263D" w:rsidP="005B0F1D">
      <w:pPr>
        <w:tabs>
          <w:tab w:val="left" w:pos="480"/>
        </w:tabs>
        <w:spacing w:after="80"/>
        <w:ind w:left="480" w:hanging="480"/>
        <w:jc w:val="both"/>
        <w:rPr>
          <w:lang w:val="uz-Cyrl-UZ"/>
        </w:rPr>
      </w:pPr>
      <w:r w:rsidRPr="00D774AF">
        <w:rPr>
          <w:lang w:val="uz-Cyrl-UZ"/>
        </w:rPr>
        <w:t>A53.</w:t>
      </w:r>
      <w:r w:rsidRPr="00D774AF">
        <w:rPr>
          <w:lang w:val="uz-Cyrl-UZ"/>
        </w:rPr>
        <w:tab/>
        <w:t>Мавжуд далилларнинг миқдори ёки сифатига қуйидагилар таъсир қилади:</w:t>
      </w:r>
    </w:p>
    <w:p w14:paraId="751DCE73"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Асосида ётувчи масала ёки масала ҳақидаги маълумотларнинг хусусиятлари. Масалан, масала ҳақидаги маълумотлар тарихий эмас, балки келажакка йўналтирилган бўлганда камроқ холис далил кутилиши мумкин; ва</w:t>
      </w:r>
    </w:p>
    <w:p w14:paraId="1385FDE7"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Бошқа ҳолатлар, масалан, оқилона тарзда мавжуд бўлиши кутилиши мумкин бўлган далил амалиётчининг тайинланиш вақти, ташкилотнинг ҳужжатларни сақлаш сиёсати, ахборот тизимларининг етарли эмаслиги ёки масъул томон томонидан белгиланган чеклов сабабли мавжуд бўлмаганда. Одатда, далил ишончли эмас, балки ишонтирувчи бўлади.</w:t>
      </w:r>
    </w:p>
    <w:p w14:paraId="166A3E98" w14:textId="77777777" w:rsidR="006F5FF8" w:rsidRPr="00D774AF" w:rsidRDefault="00CE263D" w:rsidP="005B0F1D">
      <w:pPr>
        <w:tabs>
          <w:tab w:val="left" w:pos="480"/>
        </w:tabs>
        <w:spacing w:after="80"/>
        <w:ind w:left="480" w:hanging="480"/>
        <w:jc w:val="both"/>
        <w:rPr>
          <w:lang w:val="uz-Cyrl-UZ"/>
        </w:rPr>
      </w:pPr>
      <w:r w:rsidRPr="00D774AF">
        <w:rPr>
          <w:lang w:val="uz-Cyrl-UZ"/>
        </w:rPr>
        <w:t>Ёзувларга эга бўлиш (56-бандга қаранг)</w:t>
      </w:r>
    </w:p>
    <w:p w14:paraId="04EFFF20" w14:textId="77777777" w:rsidR="006F5FF8" w:rsidRPr="00D774AF" w:rsidRDefault="00CE263D" w:rsidP="005B0F1D">
      <w:pPr>
        <w:tabs>
          <w:tab w:val="left" w:pos="480"/>
        </w:tabs>
        <w:spacing w:after="80"/>
        <w:ind w:left="480" w:hanging="480"/>
        <w:jc w:val="both"/>
        <w:rPr>
          <w:lang w:val="uz-Cyrl-UZ"/>
        </w:rPr>
      </w:pPr>
      <w:r w:rsidRPr="00D774AF">
        <w:rPr>
          <w:lang w:val="uz-Cyrl-UZ"/>
        </w:rPr>
        <w:t>A54.</w:t>
      </w:r>
      <w:r w:rsidRPr="00D774AF">
        <w:rPr>
          <w:lang w:val="uz-Cyrl-UZ"/>
        </w:rPr>
        <w:tab/>
        <w:t>Тегишли томон(лар)нинг амалиётчига қуйидагиларни тақдим этиш мажбуриятини тан олиши ва тушунишини тасдиқлаш бўйича келишувини олиш амалиётчига топшириқ далилларга кириш хусусиятига эгалигини аниқлашда ёрдам бериши мумкин:</w:t>
      </w:r>
    </w:p>
    <w:p w14:paraId="061B210E" w14:textId="77777777" w:rsidR="006F5FF8" w:rsidRPr="00D774AF" w:rsidRDefault="00CE263D" w:rsidP="005B0F1D">
      <w:pPr>
        <w:tabs>
          <w:tab w:val="left" w:pos="980"/>
        </w:tabs>
        <w:spacing w:after="50"/>
        <w:ind w:left="980" w:hanging="500"/>
        <w:jc w:val="both"/>
        <w:rPr>
          <w:lang w:val="uz-Cyrl-UZ"/>
        </w:rPr>
      </w:pPr>
      <w:r w:rsidRPr="00D774AF">
        <w:rPr>
          <w:lang w:val="uz-Cyrl-UZ"/>
        </w:rPr>
        <w:lastRenderedPageBreak/>
        <w:t>(a)</w:t>
      </w:r>
      <w:r w:rsidRPr="00D774AF">
        <w:rPr>
          <w:lang w:val="uz-Cyrl-UZ"/>
        </w:rPr>
        <w:tab/>
        <w:t>Тегишли томон(лар)га маълум бўлган ва предмет тўғрисидаги ахборотни тайёрлашга тегишли бўлган барча маълумотларга, масалан, ёзувлар, ҳужжатлар ва бошқа масалаларга кириш;</w:t>
      </w:r>
    </w:p>
    <w:p w14:paraId="59CFD2ED"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Амалиётчи топшириқ мақсадида тегишли томон(лар)дан сўраши мумкин бўлган қўшимча маълумотлар; ва</w:t>
      </w:r>
    </w:p>
    <w:p w14:paraId="14DBBAD2"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Амалиётчи далилларни олиш учун зарур деб ҳисоблайдиган тегишли томон(лар)дан бўлган шахсларга чекланмаган кириш.</w:t>
      </w:r>
    </w:p>
    <w:p w14:paraId="4C9AD345" w14:textId="77777777" w:rsidR="006F5FF8" w:rsidRPr="00D774AF" w:rsidRDefault="00CE263D" w:rsidP="005B0F1D">
      <w:pPr>
        <w:tabs>
          <w:tab w:val="left" w:pos="480"/>
        </w:tabs>
        <w:spacing w:after="80"/>
        <w:ind w:left="480" w:hanging="480"/>
        <w:jc w:val="both"/>
        <w:rPr>
          <w:lang w:val="uz-Cyrl-UZ"/>
        </w:rPr>
      </w:pPr>
      <w:r w:rsidRPr="00D774AF">
        <w:rPr>
          <w:lang w:val="uz-Cyrl-UZ"/>
        </w:rPr>
        <w:t>A55.</w:t>
      </w:r>
      <w:r w:rsidRPr="00D774AF">
        <w:rPr>
          <w:lang w:val="uz-Cyrl-UZ"/>
        </w:rPr>
        <w:tab/>
        <w:t>Масъул томон, ўлчовчи ёки баҳоловчи ва топшириқни берувчи томон ўртасидаги муносабатларнинг характери амалиётчининг топшириқни бажариш учун зарур бўлган ёзувлар, ҳужжатлар ва бошқа маълумотларга кириш имкониятига таъсир қилиши мумкин. Шунинг учун бундай муносабатларнинг характери топшириқни қабул қилиш ёки қилмасликни аниқлашда тегишли омил бўлиши мумкин. Бу муносабатларнинг характери муаммоли бўлиши мумкин бўлган айрим ҳолатларнинг мисоллари A140-бандда келтирилган.</w:t>
      </w:r>
    </w:p>
    <w:p w14:paraId="6AA7D4C2" w14:textId="77777777" w:rsidR="006F5FF8" w:rsidRPr="00D774AF" w:rsidRDefault="00CE263D" w:rsidP="005B0F1D">
      <w:pPr>
        <w:tabs>
          <w:tab w:val="left" w:pos="480"/>
        </w:tabs>
        <w:spacing w:after="80"/>
        <w:ind w:left="480" w:hanging="480"/>
        <w:jc w:val="both"/>
        <w:rPr>
          <w:lang w:val="uz-Cyrl-UZ"/>
        </w:rPr>
      </w:pPr>
      <w:r w:rsidRPr="00D774AF">
        <w:rPr>
          <w:lang w:val="uz-Cyrl-UZ"/>
        </w:rPr>
        <w:t>Оқилона мақсад (24(b)(vi)-бандга қаранг)</w:t>
      </w:r>
    </w:p>
    <w:p w14:paraId="4399F663" w14:textId="77777777" w:rsidR="004931AE" w:rsidRPr="00D774AF" w:rsidRDefault="00CE263D" w:rsidP="005B0F1D">
      <w:pPr>
        <w:tabs>
          <w:tab w:val="left" w:pos="480"/>
        </w:tabs>
        <w:spacing w:after="80"/>
        <w:ind w:left="480" w:hanging="480"/>
        <w:jc w:val="both"/>
        <w:rPr>
          <w:lang w:val="uz-Cyrl-UZ"/>
        </w:rPr>
      </w:pPr>
      <w:r w:rsidRPr="00D774AF">
        <w:rPr>
          <w:lang w:val="uz-Cyrl-UZ"/>
        </w:rPr>
        <w:t>A56.</w:t>
      </w:r>
      <w:r w:rsidRPr="00D774AF">
        <w:rPr>
          <w:lang w:val="uz-Cyrl-UZ"/>
        </w:rPr>
        <w:tab/>
        <w:t>Топшириқнинг оқилона мақсади бор-йўқлигини аниқлашда, қуйидаги тегишли мулоҳазалар ҳисобга олиниши мумкин:</w:t>
      </w:r>
    </w:p>
    <w:p w14:paraId="048DFAA0" w14:textId="77777777" w:rsidR="004931AE" w:rsidRPr="00D774AF" w:rsidRDefault="00CE263D" w:rsidP="004931AE">
      <w:pPr>
        <w:pStyle w:val="a4"/>
        <w:numPr>
          <w:ilvl w:val="0"/>
          <w:numId w:val="7"/>
        </w:numPr>
        <w:tabs>
          <w:tab w:val="left" w:pos="980"/>
        </w:tabs>
        <w:spacing w:after="50"/>
        <w:ind w:left="993" w:hanging="426"/>
        <w:jc w:val="both"/>
        <w:rPr>
          <w:lang w:val="uz-Cyrl-UZ"/>
        </w:rPr>
      </w:pPr>
      <w:r w:rsidRPr="00D774AF">
        <w:rPr>
          <w:lang w:val="uz-Cyrl-UZ"/>
        </w:rPr>
        <w:t>Предмет тўғрисидаги ахборот ва ишонч ҳисоботининг мўлжалланган фойдаланувчилари (айниқса, мезонлар махсус мақсад учун ишлаб чиқилганда). Яна бир мулоҳаза предмет тўғрисидаги ахборот ва ишонч ҳисоботи мўлжалланган фойдаланувчилардан кенгроқ доирада қўлланилиши ёки тарқатилиши эҳтимоли.</w:t>
      </w:r>
    </w:p>
    <w:p w14:paraId="55D48A9D" w14:textId="77777777" w:rsidR="004931AE" w:rsidRPr="00D774AF" w:rsidRDefault="00CE263D" w:rsidP="004931AE">
      <w:pPr>
        <w:pStyle w:val="a4"/>
        <w:numPr>
          <w:ilvl w:val="0"/>
          <w:numId w:val="7"/>
        </w:numPr>
        <w:tabs>
          <w:tab w:val="left" w:pos="980"/>
        </w:tabs>
        <w:spacing w:after="50"/>
        <w:ind w:left="993" w:hanging="426"/>
        <w:jc w:val="both"/>
        <w:rPr>
          <w:lang w:val="uz-Cyrl-UZ"/>
        </w:rPr>
      </w:pPr>
      <w:r w:rsidRPr="00D774AF">
        <w:rPr>
          <w:lang w:val="uz-Cyrl-UZ"/>
        </w:rPr>
        <w:t>Предмет тўғрисидаги ахборотнинг қандайдир жиҳатлари ишончни таъминлаш топшириғидан чиқарилиши кутилаётганлиги ва уларни чиқариш сабаби.</w:t>
      </w:r>
    </w:p>
    <w:p w14:paraId="55D6959B" w14:textId="77777777" w:rsidR="004931AE" w:rsidRPr="00D774AF" w:rsidRDefault="00CE263D" w:rsidP="004931AE">
      <w:pPr>
        <w:pStyle w:val="a4"/>
        <w:numPr>
          <w:ilvl w:val="0"/>
          <w:numId w:val="7"/>
        </w:numPr>
        <w:tabs>
          <w:tab w:val="left" w:pos="980"/>
        </w:tabs>
        <w:spacing w:after="50"/>
        <w:ind w:left="993" w:hanging="426"/>
        <w:jc w:val="both"/>
        <w:rPr>
          <w:lang w:val="uz-Cyrl-UZ"/>
        </w:rPr>
      </w:pPr>
      <w:r w:rsidRPr="00D774AF">
        <w:rPr>
          <w:lang w:val="uz-Cyrl-UZ"/>
        </w:rPr>
        <w:t>Масъул томон, ўлчовчи ёки баҳоловчи ва топшириқни берувчи томон ўртасидаги муносабатларнинг хусусиятлари, масалан, ўлчовчи ёки баҳоловчи масъул томон бўлмаганда, масъул томон предмет тўғрисидаги ахборотдан фойдаланишга розилик бериши ва предмет тўғрисидаги ахборот мўлжалланган фойдаланувчиларга тақдим этилишидан ёки предмет тўғрисидаги ахборот билан изоҳларни тарқатишдан олдин уни кўриб чиқиш имкониятига эга бўлиши.</w:t>
      </w:r>
    </w:p>
    <w:p w14:paraId="24363CB8" w14:textId="77777777" w:rsidR="004931AE" w:rsidRPr="00D774AF" w:rsidRDefault="00CE263D" w:rsidP="004931AE">
      <w:pPr>
        <w:pStyle w:val="a4"/>
        <w:numPr>
          <w:ilvl w:val="0"/>
          <w:numId w:val="7"/>
        </w:numPr>
        <w:tabs>
          <w:tab w:val="left" w:pos="980"/>
        </w:tabs>
        <w:spacing w:after="50"/>
        <w:ind w:left="993" w:hanging="426"/>
        <w:jc w:val="both"/>
        <w:rPr>
          <w:lang w:val="uz-Cyrl-UZ"/>
        </w:rPr>
      </w:pPr>
      <w:r w:rsidRPr="00D774AF">
        <w:rPr>
          <w:lang w:val="uz-Cyrl-UZ"/>
        </w:rPr>
        <w:t>Асосида ётувчи предметни ўлчаш ёки баҳолаш учун қўлланиладиган мезонларни кимнинг танлаганлиги ва уларни қўллашда қанчалик мулоҳаза ва мойиллик доираси мавжудлиги. Агар мўлжалланган фойдаланувчилар мезонларни танлаган ёки уларни танлашда иштирок этган бўлса, топшириқ оқилона мақсадга эга бўлиш эҳтимоли юқорироқ.</w:t>
      </w:r>
    </w:p>
    <w:p w14:paraId="4FC4176A" w14:textId="77777777" w:rsidR="004931AE" w:rsidRPr="00D774AF" w:rsidRDefault="00CE263D" w:rsidP="004931AE">
      <w:pPr>
        <w:pStyle w:val="a4"/>
        <w:numPr>
          <w:ilvl w:val="0"/>
          <w:numId w:val="7"/>
        </w:numPr>
        <w:tabs>
          <w:tab w:val="left" w:pos="980"/>
        </w:tabs>
        <w:spacing w:after="50"/>
        <w:ind w:left="993" w:hanging="426"/>
        <w:jc w:val="both"/>
        <w:rPr>
          <w:lang w:val="uz-Cyrl-UZ"/>
        </w:rPr>
      </w:pPr>
      <w:r w:rsidRPr="00D774AF">
        <w:rPr>
          <w:lang w:val="uz-Cyrl-UZ"/>
        </w:rPr>
        <w:t>Амалиётчи ишининг доирасидаги ҳар қандай муҳим чекловлар.</w:t>
      </w:r>
    </w:p>
    <w:p w14:paraId="30C31CAB" w14:textId="77777777" w:rsidR="006F5FF8" w:rsidRPr="00D774AF" w:rsidRDefault="00CE263D" w:rsidP="004931AE">
      <w:pPr>
        <w:pStyle w:val="a4"/>
        <w:numPr>
          <w:ilvl w:val="0"/>
          <w:numId w:val="7"/>
        </w:numPr>
        <w:tabs>
          <w:tab w:val="left" w:pos="980"/>
        </w:tabs>
        <w:spacing w:after="50"/>
        <w:ind w:left="993" w:hanging="426"/>
        <w:jc w:val="both"/>
        <w:rPr>
          <w:lang w:val="uz-Cyrl-UZ"/>
        </w:rPr>
      </w:pPr>
      <w:r w:rsidRPr="00D774AF">
        <w:rPr>
          <w:lang w:val="uz-Cyrl-UZ"/>
        </w:rPr>
        <w:t>Амалиётчи топшириқни берувчи томон амалиётчининг номини асосида ётувчи предмет ёки предмет тўғрисидаги ахборот билан номуносиб тарзда боғламоқчи деб ўйлаши.</w:t>
      </w:r>
    </w:p>
    <w:p w14:paraId="482F99D2" w14:textId="77777777" w:rsidR="006F5FF8" w:rsidRPr="00D774AF" w:rsidRDefault="00CE263D" w:rsidP="005B0F1D">
      <w:pPr>
        <w:keepNext/>
        <w:spacing w:before="140" w:after="60"/>
        <w:jc w:val="both"/>
        <w:rPr>
          <w:lang w:val="uz-Cyrl-UZ"/>
        </w:rPr>
      </w:pPr>
      <w:r w:rsidRPr="00D774AF">
        <w:rPr>
          <w:i/>
          <w:iCs/>
          <w:lang w:val="uz-Cyrl-UZ"/>
        </w:rPr>
        <w:t>Топшириқ шартларини келишиш</w:t>
      </w:r>
      <w:r w:rsidRPr="00D774AF">
        <w:rPr>
          <w:lang w:val="uz-Cyrl-UZ"/>
        </w:rPr>
        <w:t xml:space="preserve"> (27-бандга қаранг)</w:t>
      </w:r>
    </w:p>
    <w:p w14:paraId="652CF4FD" w14:textId="77777777" w:rsidR="006F5FF8" w:rsidRPr="00D774AF" w:rsidRDefault="00CE263D" w:rsidP="005B0F1D">
      <w:pPr>
        <w:tabs>
          <w:tab w:val="left" w:pos="480"/>
        </w:tabs>
        <w:spacing w:after="80"/>
        <w:ind w:left="480" w:hanging="480"/>
        <w:jc w:val="both"/>
        <w:rPr>
          <w:lang w:val="uz-Cyrl-UZ"/>
        </w:rPr>
      </w:pPr>
      <w:r w:rsidRPr="00D774AF">
        <w:rPr>
          <w:lang w:val="uz-Cyrl-UZ"/>
        </w:rPr>
        <w:t>A57.</w:t>
      </w:r>
      <w:r w:rsidRPr="00D774AF">
        <w:rPr>
          <w:lang w:val="uz-Cyrl-UZ"/>
        </w:rPr>
        <w:tab/>
        <w:t>Амалиётчи топшириқни бошлашдан олдин топшириқнинг келишилган шартларини ёзма равишда хабар қилиши ҳам топшириқни берувчи томон, ҳам амалиётчи манфаатларига мос келади, бу нотўғри тушунишларнинг олдини олишга ёрдам беради. Ёзма келишув ёки шартноманинг шакли ва мазмуни топшириқ шароитларига қараб ўзгаради. Масалан, агар қонун ёки норматив ҳужжат топшириқ шартларини етарли даражада батафсил белгиласа, амалиётчи уларни ёзма келишувда қайд этиши шарт эмас, фақат бундай қонун ёки норматив ҳужжат қўлланилишини ва тегишли томон(лар) бундай қонун ёки норматив ҳужжат бўйича ўз мажбуриятларини тан олиши ва тушунишини қайд этиш мумкин.</w:t>
      </w:r>
    </w:p>
    <w:p w14:paraId="08BF76BD" w14:textId="77777777" w:rsidR="006F5FF8" w:rsidRPr="00D774AF" w:rsidRDefault="00CE263D" w:rsidP="005B0F1D">
      <w:pPr>
        <w:tabs>
          <w:tab w:val="left" w:pos="480"/>
        </w:tabs>
        <w:spacing w:after="80"/>
        <w:ind w:left="480" w:hanging="480"/>
        <w:jc w:val="both"/>
        <w:rPr>
          <w:lang w:val="uz-Cyrl-UZ"/>
        </w:rPr>
      </w:pPr>
      <w:r w:rsidRPr="00D774AF">
        <w:rPr>
          <w:lang w:val="uz-Cyrl-UZ"/>
        </w:rPr>
        <w:t>A58.</w:t>
      </w:r>
      <w:r w:rsidRPr="00D774AF">
        <w:rPr>
          <w:lang w:val="uz-Cyrl-UZ"/>
        </w:rPr>
        <w:tab/>
        <w:t>Қонун ёки норматив ҳужжат, айниқса давлат секторида, амалиётчини тайинлашни ва тегишли томон(лар)нинг ёзувлари ва бошқа маълумотларига кириш ҳуқуқи каби махсус ваколатларни, ва агар тегишли томон(лар) топшириқнинг доирасини чеклашга ҳаракат қилса, амалиётчидан тўғридан-тўғри вазирга, қонун чиқарувчи органга ёки жамоатчиликка ҳисобот беришни талаб қилиш каби мажбуриятларни белгилаши мумкин.</w:t>
      </w:r>
    </w:p>
    <w:p w14:paraId="343AE88F" w14:textId="77777777" w:rsidR="006F5FF8" w:rsidRPr="00D774AF" w:rsidRDefault="00CE263D" w:rsidP="005B0F1D">
      <w:pPr>
        <w:keepNext/>
        <w:spacing w:before="140" w:after="60"/>
        <w:jc w:val="both"/>
        <w:rPr>
          <w:lang w:val="uz-Cyrl-UZ"/>
        </w:rPr>
      </w:pPr>
      <w:r w:rsidRPr="00D774AF">
        <w:rPr>
          <w:i/>
          <w:iCs/>
          <w:lang w:val="uz-Cyrl-UZ"/>
        </w:rPr>
        <w:t>Топшириқ шартларига ўзгартириш киритишни қабул қилиш</w:t>
      </w:r>
      <w:r w:rsidRPr="00D774AF">
        <w:rPr>
          <w:lang w:val="uz-Cyrl-UZ"/>
        </w:rPr>
        <w:t xml:space="preserve"> (29-бандга қаранг)</w:t>
      </w:r>
    </w:p>
    <w:p w14:paraId="52F87CC1" w14:textId="77777777" w:rsidR="006F5FF8" w:rsidRPr="00D774AF" w:rsidRDefault="00CE263D" w:rsidP="005B0F1D">
      <w:pPr>
        <w:tabs>
          <w:tab w:val="left" w:pos="480"/>
        </w:tabs>
        <w:spacing w:after="80"/>
        <w:ind w:left="480" w:hanging="480"/>
        <w:jc w:val="both"/>
        <w:rPr>
          <w:lang w:val="uz-Cyrl-UZ"/>
        </w:rPr>
      </w:pPr>
      <w:r w:rsidRPr="00D774AF">
        <w:rPr>
          <w:lang w:val="uz-Cyrl-UZ"/>
        </w:rPr>
        <w:t>A59.</w:t>
      </w:r>
      <w:r w:rsidRPr="00D774AF">
        <w:rPr>
          <w:lang w:val="uz-Cyrl-UZ"/>
        </w:rPr>
        <w:tab/>
        <w:t>Мўлжалланган фойдаланувчиларнинг талабларига таъсир қиладиган шароитларнинг ўзгариши, ёки топшириқнинг характери ҳақидаги нотўғри тушуниш топшириқни ўзгартириш тўғрисидаги сўровни асослаши мумкин, масалан, ишончни таъминлаш топшириғидан ишончсиз топшириққа, ёки оқилона ишончни таъминлаш топшириғидан чекланган ишончни таъминлаш топшириғига ўтиш. Оқилона ишонч ҳисоботини шакллантириш учун етарли ва муносиб далилларни ололмаслик оқилона ишончни таъминлаш топшириғидан чекланган ишончни таъминлаш топшириғига ўтиш учун мақбул сабаб эмас.</w:t>
      </w:r>
    </w:p>
    <w:p w14:paraId="21D6EAE8" w14:textId="77777777" w:rsidR="006F5FF8" w:rsidRPr="00D774AF" w:rsidRDefault="00CE263D" w:rsidP="005B0F1D">
      <w:pPr>
        <w:keepNext/>
        <w:spacing w:before="160" w:after="60"/>
        <w:jc w:val="both"/>
        <w:rPr>
          <w:lang w:val="uz-Cyrl-UZ"/>
        </w:rPr>
      </w:pPr>
      <w:r w:rsidRPr="00D774AF">
        <w:rPr>
          <w:b/>
          <w:bCs/>
          <w:lang w:val="uz-Cyrl-UZ"/>
        </w:rPr>
        <w:t>Сифат бошқаруви</w:t>
      </w:r>
    </w:p>
    <w:p w14:paraId="4CFE843F" w14:textId="77777777" w:rsidR="006F5FF8" w:rsidRPr="00D774AF" w:rsidRDefault="00CE263D" w:rsidP="005B0F1D">
      <w:pPr>
        <w:keepNext/>
        <w:spacing w:before="140" w:after="60"/>
        <w:jc w:val="both"/>
        <w:rPr>
          <w:lang w:val="uz-Cyrl-UZ"/>
        </w:rPr>
      </w:pPr>
      <w:r w:rsidRPr="00D774AF">
        <w:rPr>
          <w:i/>
          <w:iCs/>
          <w:lang w:val="uz-Cyrl-UZ"/>
        </w:rPr>
        <w:t>Жамоатчилик амалиётидаги профессионал бухгалтерлар (20, 31(a)–(d)-бандларга қаранг)</w:t>
      </w:r>
    </w:p>
    <w:p w14:paraId="5B24470B" w14:textId="77777777" w:rsidR="006F5FF8" w:rsidRPr="00D774AF" w:rsidRDefault="00CE263D" w:rsidP="005B0F1D">
      <w:pPr>
        <w:tabs>
          <w:tab w:val="left" w:pos="480"/>
        </w:tabs>
        <w:spacing w:after="80"/>
        <w:ind w:left="480" w:hanging="480"/>
        <w:jc w:val="both"/>
        <w:rPr>
          <w:lang w:val="uz-Cyrl-UZ"/>
        </w:rPr>
      </w:pPr>
      <w:r w:rsidRPr="00D774AF">
        <w:rPr>
          <w:lang w:val="uz-Cyrl-UZ"/>
        </w:rPr>
        <w:t>A60.</w:t>
      </w:r>
      <w:r w:rsidRPr="00D774AF">
        <w:rPr>
          <w:lang w:val="uz-Cyrl-UZ"/>
        </w:rPr>
        <w:tab/>
        <w:t xml:space="preserve">Ушбу ИТХС жамоатчилик амалиётидаги профессионал бухгалтерлар томонидан амалга ошириладиган ишончни таъминлаш топшириқлари сифатини таъминлаш учун кўрилган чоралар доирасида ёзилган, масалан, ХБФ аъзо </w:t>
      </w:r>
      <w:r w:rsidRPr="00D774AF">
        <w:rPr>
          <w:lang w:val="uz-Cyrl-UZ"/>
        </w:rPr>
        <w:lastRenderedPageBreak/>
        <w:t>органлари томонидан ХБФнинг Аъзо орган мувофиқлик дастури ва Аъзолик мажбуриятлари тўғрисидаги баёнотларига мувофиқ кўрилган чоралар. Бундай чораларга қуйидагилар киради:</w:t>
      </w:r>
    </w:p>
    <w:p w14:paraId="19C648E4"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Малака талаблари, масалан, аъзоликка кириш учун таълим ва тажриба мезон кўрсаткичлари ва давомий касбий малака ошириш ҳамда умр бўйи ўқиш талаблари.</w:t>
      </w:r>
    </w:p>
    <w:p w14:paraId="66E708C6"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Фирма бўйлаб жорий этилган сифат бошқаруви тизими. СБХС 1 барча фирмаларга ишонч ва турдош хизматлар топшириқларига нисбатан қўлланилади.</w:t>
      </w:r>
    </w:p>
    <w:p w14:paraId="48488BB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Яхлитлик, объективлик, профессионал малака ва тегишли эҳтиёткорлик, махфийлик ва профессионал хулқ-атвор каби асосий тамойилларга асосланган, батафсил мустақиллик талабларини ўз ичига олган кенг қамровли ахлоқ кодекси.</w:t>
      </w:r>
    </w:p>
    <w:p w14:paraId="2225BC83" w14:textId="77777777" w:rsidR="006F5FF8" w:rsidRPr="00D774AF" w:rsidRDefault="00CE263D" w:rsidP="005B0F1D">
      <w:pPr>
        <w:keepNext/>
        <w:spacing w:before="140" w:after="60"/>
        <w:jc w:val="both"/>
        <w:rPr>
          <w:lang w:val="uz-Cyrl-UZ"/>
        </w:rPr>
      </w:pPr>
      <w:r w:rsidRPr="00D774AF">
        <w:rPr>
          <w:i/>
          <w:iCs/>
          <w:lang w:val="uz-Cyrl-UZ"/>
        </w:rPr>
        <w:t>Фирма даражасидаги сифат бошқаруви (3(b), 31(a)-бандларга қаранг)</w:t>
      </w:r>
    </w:p>
    <w:p w14:paraId="1CBDA1D1" w14:textId="77777777" w:rsidR="006F5FF8" w:rsidRPr="00D774AF" w:rsidRDefault="00CE263D" w:rsidP="005B0F1D">
      <w:pPr>
        <w:tabs>
          <w:tab w:val="left" w:pos="480"/>
        </w:tabs>
        <w:spacing w:after="80"/>
        <w:ind w:left="480" w:hanging="480"/>
        <w:jc w:val="both"/>
        <w:rPr>
          <w:lang w:val="uz-Cyrl-UZ"/>
        </w:rPr>
      </w:pPr>
      <w:r w:rsidRPr="00D774AF">
        <w:rPr>
          <w:lang w:val="uz-Cyrl-UZ"/>
        </w:rPr>
        <w:t>A61.</w:t>
      </w:r>
      <w:r w:rsidRPr="00D774AF">
        <w:rPr>
          <w:lang w:val="uz-Cyrl-UZ"/>
        </w:rPr>
        <w:tab/>
        <w:t>1-сон СБХС фирманинг ишончни таъминлаш топшириқлари учун сифат бошқаруви тизимини лойиҳалаштириш, жорий этиш ва ишлатиш бўйича мажбуриятларини кўриб чиқади.</w:t>
      </w:r>
      <w:r w:rsidRPr="00D774AF">
        <w:rPr>
          <w:rStyle w:val="a6"/>
          <w:lang w:val="uz-Cyrl-UZ"/>
        </w:rPr>
        <w:footnoteReference w:id="5"/>
      </w:r>
      <w:r w:rsidRPr="00D774AF">
        <w:rPr>
          <w:lang w:val="uz-Cyrl-UZ"/>
        </w:rPr>
        <w:t xml:space="preserve"> У фирманинг мустақилликка боғлиқ талабларни ҳам ўз ичига олган тегишли ахлоқий талабларга мувофиқ мажбуриятларни бажаришни таъминлайдиган сифат мақсадларини белгилаш бўйича мажбуриятларини белгилайди. 1-сон СБХС шунингдек фирманинг топшириқ сифатини кўриб чиқишга тобе бўлиши керак бўлган топшириқларни кўриб чиқадиган сиёсатлар ёки тартиб-таомилларни белгилаш мажбуриятини ҳам кўриб чиқади.</w:t>
      </w:r>
      <w:r w:rsidRPr="00D774AF">
        <w:rPr>
          <w:rStyle w:val="a6"/>
          <w:lang w:val="uz-Cyrl-UZ"/>
        </w:rPr>
        <w:footnoteReference w:id="6"/>
      </w:r>
      <w:r w:rsidRPr="00D774AF">
        <w:rPr>
          <w:lang w:val="uz-Cyrl-UZ"/>
        </w:rPr>
        <w:t xml:space="preserve"> 2-сон СБХС топшириқ сифатини кўриб чиқувчини тайинлаш ва уни танлаш мезонлари, ҳамда топшириқ сифатини кўриб чиқишни бажариш ва ҳужжатлаштиришни кўриб чиқади.</w:t>
      </w:r>
      <w:r w:rsidRPr="00D774AF">
        <w:rPr>
          <w:rStyle w:val="a6"/>
          <w:lang w:val="uz-Cyrl-UZ"/>
        </w:rPr>
        <w:footnoteReference w:id="7"/>
      </w:r>
      <w:r w:rsidRPr="00D774AF">
        <w:rPr>
          <w:lang w:val="uz-Cyrl-UZ"/>
        </w:rPr>
        <w:t xml:space="preserve"> Сифат бошқаруви тизими қуйидаги саккизта компонентни қамраб олади:</w:t>
      </w:r>
      <w:r w:rsidRPr="00D774AF">
        <w:rPr>
          <w:rStyle w:val="a6"/>
          <w:lang w:val="uz-Cyrl-UZ"/>
        </w:rPr>
        <w:footnoteReference w:id="8"/>
      </w:r>
    </w:p>
    <w:p w14:paraId="31F5998E"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Фирманинг риск баҳолаш жараёни;</w:t>
      </w:r>
    </w:p>
    <w:p w14:paraId="3610B321"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Бошқарув ва раҳбарлик;</w:t>
      </w:r>
    </w:p>
    <w:p w14:paraId="39B4CAF6"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Тегишли ахлоқий талаблар;</w:t>
      </w:r>
    </w:p>
    <w:p w14:paraId="67DB0E44"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Мижозлар билан муносабатлар ва махсус топшириқларни қабул қилиш ва давом эттириш;</w:t>
      </w:r>
    </w:p>
    <w:p w14:paraId="59BF2ACE" w14:textId="77777777" w:rsidR="006F5FF8" w:rsidRPr="00D774AF" w:rsidRDefault="00CE263D" w:rsidP="005B0F1D">
      <w:pPr>
        <w:tabs>
          <w:tab w:val="left" w:pos="980"/>
        </w:tabs>
        <w:spacing w:after="50"/>
        <w:ind w:left="980" w:hanging="500"/>
        <w:jc w:val="both"/>
        <w:rPr>
          <w:lang w:val="uz-Cyrl-UZ"/>
        </w:rPr>
      </w:pPr>
      <w:r w:rsidRPr="00D774AF">
        <w:rPr>
          <w:lang w:val="uz-Cyrl-UZ"/>
        </w:rPr>
        <w:t>(e)</w:t>
      </w:r>
      <w:r w:rsidRPr="00D774AF">
        <w:rPr>
          <w:lang w:val="uz-Cyrl-UZ"/>
        </w:rPr>
        <w:tab/>
        <w:t>Топшириқни бажариш;</w:t>
      </w:r>
    </w:p>
    <w:p w14:paraId="15DA1474" w14:textId="77777777" w:rsidR="006F5FF8" w:rsidRPr="00D774AF" w:rsidRDefault="00CE263D" w:rsidP="005B0F1D">
      <w:pPr>
        <w:tabs>
          <w:tab w:val="left" w:pos="980"/>
        </w:tabs>
        <w:spacing w:after="50"/>
        <w:ind w:left="980" w:hanging="500"/>
        <w:jc w:val="both"/>
        <w:rPr>
          <w:lang w:val="uz-Cyrl-UZ"/>
        </w:rPr>
      </w:pPr>
      <w:r w:rsidRPr="00D774AF">
        <w:rPr>
          <w:lang w:val="uz-Cyrl-UZ"/>
        </w:rPr>
        <w:t>(f)</w:t>
      </w:r>
      <w:r w:rsidRPr="00D774AF">
        <w:rPr>
          <w:lang w:val="uz-Cyrl-UZ"/>
        </w:rPr>
        <w:tab/>
        <w:t>Ресурслар;</w:t>
      </w:r>
    </w:p>
    <w:p w14:paraId="6A4F6407" w14:textId="77777777" w:rsidR="006F5FF8" w:rsidRPr="00D774AF" w:rsidRDefault="00CE263D" w:rsidP="005B0F1D">
      <w:pPr>
        <w:tabs>
          <w:tab w:val="left" w:pos="980"/>
        </w:tabs>
        <w:spacing w:after="50"/>
        <w:ind w:left="980" w:hanging="500"/>
        <w:jc w:val="both"/>
        <w:rPr>
          <w:lang w:val="uz-Cyrl-UZ"/>
        </w:rPr>
      </w:pPr>
      <w:r w:rsidRPr="00D774AF">
        <w:rPr>
          <w:lang w:val="uz-Cyrl-UZ"/>
        </w:rPr>
        <w:t>(g)</w:t>
      </w:r>
      <w:r w:rsidRPr="00D774AF">
        <w:rPr>
          <w:lang w:val="uz-Cyrl-UZ"/>
        </w:rPr>
        <w:tab/>
        <w:t>Ахборот ва мулоқот; ва</w:t>
      </w:r>
    </w:p>
    <w:p w14:paraId="02BD6219" w14:textId="77777777" w:rsidR="004931AE" w:rsidRPr="00D774AF" w:rsidRDefault="00CE263D" w:rsidP="005B0F1D">
      <w:pPr>
        <w:tabs>
          <w:tab w:val="left" w:pos="980"/>
        </w:tabs>
        <w:spacing w:after="50"/>
        <w:ind w:left="980" w:hanging="500"/>
        <w:jc w:val="both"/>
        <w:rPr>
          <w:lang w:val="uz-Cyrl-UZ"/>
        </w:rPr>
      </w:pPr>
      <w:r w:rsidRPr="00D774AF">
        <w:rPr>
          <w:lang w:val="uz-Cyrl-UZ"/>
        </w:rPr>
        <w:t>(h)</w:t>
      </w:r>
      <w:r w:rsidRPr="00D774AF">
        <w:rPr>
          <w:lang w:val="uz-Cyrl-UZ"/>
        </w:rPr>
        <w:tab/>
        <w:t xml:space="preserve">Мониторинг ва тузатиш жараёни. </w:t>
      </w:r>
    </w:p>
    <w:p w14:paraId="36690EBB" w14:textId="77777777" w:rsidR="006F5FF8" w:rsidRPr="00D774AF" w:rsidRDefault="00CE263D" w:rsidP="004931AE">
      <w:pPr>
        <w:tabs>
          <w:tab w:val="left" w:pos="980"/>
        </w:tabs>
        <w:spacing w:after="50"/>
        <w:ind w:left="480"/>
        <w:jc w:val="both"/>
        <w:rPr>
          <w:lang w:val="uz-Cyrl-UZ"/>
        </w:rPr>
      </w:pPr>
      <w:r w:rsidRPr="00D774AF">
        <w:rPr>
          <w:lang w:val="uz-Cyrl-UZ"/>
        </w:rPr>
        <w:t>Фирмалар ёки миллий талаблар сифат бошқаруви тизимининг компонентларини тавсифлаш учун турли атамалар ёки асосларни қўллаши мумкин.</w:t>
      </w:r>
    </w:p>
    <w:p w14:paraId="7766F7DF" w14:textId="77777777" w:rsidR="006F5FF8" w:rsidRPr="00D774AF" w:rsidRDefault="00CE263D" w:rsidP="005B0F1D">
      <w:pPr>
        <w:tabs>
          <w:tab w:val="left" w:pos="480"/>
        </w:tabs>
        <w:spacing w:after="80"/>
        <w:ind w:left="480" w:hanging="480"/>
        <w:jc w:val="both"/>
        <w:rPr>
          <w:lang w:val="uz-Cyrl-UZ"/>
        </w:rPr>
      </w:pPr>
      <w:r w:rsidRPr="00D774AF">
        <w:rPr>
          <w:lang w:val="uz-Cyrl-UZ"/>
        </w:rPr>
        <w:t>A62.</w:t>
      </w:r>
      <w:r w:rsidRPr="00D774AF">
        <w:rPr>
          <w:lang w:val="uz-Cyrl-UZ"/>
        </w:rPr>
        <w:tab/>
        <w:t>Фирманинг сифат бошқаруви тизимини лойиҳалаштириш, жорий этиш ва ишлатиш бўйича мажбуриятларини қамраб оладиган бошқа профессионал талаблар ёки қонун ёки норматив ҳужжатлардаги талаблар, улар 1-сон СБХС талабларини қамраб олса ва фирмага 1-сон СБХС мақсадига эришиш бўйича мажбуриятлар юкласа, камида 1-сон СБХС қадар талабчан ҳисобланади.</w:t>
      </w:r>
    </w:p>
    <w:p w14:paraId="444011FC" w14:textId="77777777" w:rsidR="006F5FF8" w:rsidRPr="00D774AF" w:rsidRDefault="00CE263D" w:rsidP="005B0F1D">
      <w:pPr>
        <w:tabs>
          <w:tab w:val="left" w:pos="480"/>
        </w:tabs>
        <w:spacing w:after="80"/>
        <w:ind w:left="480" w:hanging="480"/>
        <w:jc w:val="both"/>
        <w:rPr>
          <w:lang w:val="uz-Cyrl-UZ"/>
        </w:rPr>
      </w:pPr>
      <w:r w:rsidRPr="00D774AF">
        <w:rPr>
          <w:lang w:val="uz-Cyrl-UZ"/>
        </w:rPr>
        <w:t>A63.</w:t>
      </w:r>
      <w:r w:rsidRPr="00D774AF">
        <w:rPr>
          <w:lang w:val="uz-Cyrl-UZ"/>
        </w:rPr>
        <w:tab/>
        <w:t>Топшириқ раҳбарлари ҳаракатлари ва топшириқ гуруҳининг бошқа аъзоларига муносиб хабарлар, топшириқ учун масъул раҳбар ҳар бир топшириқда сифатни бошқариш ва унга эришиш учун умумий масъулиятни олиши ва бутун топшириқ давомида етарли ва тегишли равишда иштирок этиши контекстида, ишончни таъминлаш топшириғини бажаришда сифат муҳим эканлигини ва ишончни таъминлаш топшириғи сифати учун қуйидагиларнинг аҳамиятини таъкидлайди:</w:t>
      </w:r>
    </w:p>
    <w:p w14:paraId="68FEC0A5"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Профессионал стандартларга ва норматив ва қонуний талабларга мос келадиган ишни бажариш.</w:t>
      </w:r>
    </w:p>
    <w:p w14:paraId="10315A74"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Фирманинг сиёсатлари ёки тартиб-таомиллари, қўлланиладиган бўлса, уларга мувофиқ бўлиш.</w:t>
      </w:r>
    </w:p>
    <w:p w14:paraId="5067C5D1"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Шароитларда тегишли бўлган топшириқ учун ҳисобот чиқариш.</w:t>
      </w:r>
    </w:p>
    <w:p w14:paraId="381CCD2D"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Топшириқ гуруҳининг жазоланишдан қўрқмасдан хавотирларини кўтариш қобилияти.</w:t>
      </w:r>
    </w:p>
    <w:p w14:paraId="43F8008D" w14:textId="77777777" w:rsidR="006F5FF8" w:rsidRPr="00D774AF" w:rsidRDefault="00CE263D" w:rsidP="005B0F1D">
      <w:pPr>
        <w:tabs>
          <w:tab w:val="left" w:pos="480"/>
        </w:tabs>
        <w:spacing w:after="80"/>
        <w:ind w:left="480" w:hanging="480"/>
        <w:jc w:val="both"/>
        <w:rPr>
          <w:lang w:val="uz-Cyrl-UZ"/>
        </w:rPr>
      </w:pPr>
      <w:r w:rsidRPr="00D774AF">
        <w:rPr>
          <w:lang w:val="uz-Cyrl-UZ"/>
        </w:rPr>
        <w:t>A64.</w:t>
      </w:r>
      <w:r w:rsidRPr="00D774AF">
        <w:rPr>
          <w:lang w:val="uz-Cyrl-UZ"/>
        </w:rPr>
        <w:tab/>
        <w:t>Фирманинг сифат бошқаруви тизими қуйидагиларга мўлжалланган мониторинг ва тузатиш жараёнини ўрнатишни ўз ичига олади:</w:t>
      </w:r>
    </w:p>
    <w:p w14:paraId="1C3A0CD2"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Фирмани сифат бошқаруви тизимининг дизайни, жорий этилиши ва ишлаши ҳақида тегишли, ишончли ва ўз вақтидаги маълумотлар билан таъминлаш.</w:t>
      </w:r>
    </w:p>
    <w:p w14:paraId="7A0AA7D5"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Аниқланган камчиликларга жавоб бериш учун тегишли ҳаракатларни амалга ошириш, шундай қилиб камчиликлар фирма томонидан ўз вақтида тузатилади.</w:t>
      </w:r>
    </w:p>
    <w:p w14:paraId="05D58487" w14:textId="77777777" w:rsidR="006F5FF8" w:rsidRPr="00D774AF" w:rsidRDefault="00CE263D" w:rsidP="005B0F1D">
      <w:pPr>
        <w:tabs>
          <w:tab w:val="left" w:pos="480"/>
        </w:tabs>
        <w:spacing w:after="80"/>
        <w:ind w:left="480" w:hanging="480"/>
        <w:jc w:val="both"/>
        <w:rPr>
          <w:lang w:val="uz-Cyrl-UZ"/>
        </w:rPr>
      </w:pPr>
      <w:r w:rsidRPr="00D774AF">
        <w:rPr>
          <w:lang w:val="uz-Cyrl-UZ"/>
        </w:rPr>
        <w:t>A65.</w:t>
      </w:r>
      <w:r w:rsidRPr="00D774AF">
        <w:rPr>
          <w:lang w:val="uz-Cyrl-UZ"/>
        </w:rPr>
        <w:tab/>
        <w:t>Одатда, топшириқ гуруҳи қуйидаги ҳоллардан ташқари фирманинг сифат бошқаруви тизимига таяниши мумкин:</w:t>
      </w:r>
    </w:p>
    <w:p w14:paraId="6B49E31E"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Топшириқ гуруҳининг тушунчаси ёки амалий тажрибаси фирманинг сиёсатлари ёки тартиб-таомиллари топшириқнинг хусусияти ва ҳолатларини самарали ҳал қила олмаслигини кўрсатса; ёки</w:t>
      </w:r>
    </w:p>
    <w:p w14:paraId="0C9AD8F5" w14:textId="77777777" w:rsidR="004931AE" w:rsidRPr="00D774AF" w:rsidRDefault="00CE263D" w:rsidP="005B0F1D">
      <w:pPr>
        <w:tabs>
          <w:tab w:val="left" w:pos="980"/>
        </w:tabs>
        <w:spacing w:after="50"/>
        <w:ind w:left="980" w:hanging="500"/>
        <w:jc w:val="both"/>
        <w:rPr>
          <w:lang w:val="uz-Cyrl-UZ"/>
        </w:rPr>
      </w:pPr>
      <w:r w:rsidRPr="00D774AF">
        <w:rPr>
          <w:lang w:val="uz-Cyrl-UZ"/>
        </w:rPr>
        <w:lastRenderedPageBreak/>
        <w:t>•</w:t>
      </w:r>
      <w:r w:rsidRPr="00D774AF">
        <w:rPr>
          <w:lang w:val="uz-Cyrl-UZ"/>
        </w:rPr>
        <w:tab/>
        <w:t xml:space="preserve">Фирма ёки бошқа томонлар томонидан бундай сиёсатлар ёки тартиб-таомилларнинг самарадорлиги ҳақида тақдим этилган маълумот бошқача ҳолатни кўрсатса. </w:t>
      </w:r>
    </w:p>
    <w:p w14:paraId="2B81E794" w14:textId="77777777" w:rsidR="006F5FF8" w:rsidRPr="00D774AF" w:rsidRDefault="00CE263D" w:rsidP="005B0F1D">
      <w:pPr>
        <w:tabs>
          <w:tab w:val="left" w:pos="980"/>
        </w:tabs>
        <w:spacing w:after="50"/>
        <w:ind w:left="980" w:hanging="500"/>
        <w:jc w:val="both"/>
        <w:rPr>
          <w:lang w:val="uz-Cyrl-UZ"/>
        </w:rPr>
      </w:pPr>
      <w:r w:rsidRPr="00D774AF">
        <w:rPr>
          <w:lang w:val="uz-Cyrl-UZ"/>
        </w:rPr>
        <w:t>Масалан, топшириқ гуруҳи қуйидагилар юзасидан фирманинг сифат бошқаруви тизимига таяниши мумкин:</w:t>
      </w:r>
    </w:p>
    <w:p w14:paraId="319DD190"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Ходимларни ишга қабул қилиш ва расмий тайёргарлик орқали уларнинг малакаси ва қобилиятлари.</w:t>
      </w:r>
    </w:p>
    <w:p w14:paraId="0E7D4F04"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Тегишли мустақиллик маълумотларини тўплаш ва етказиш орқали мустақиллик.</w:t>
      </w:r>
    </w:p>
    <w:p w14:paraId="784D0DCA"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Мижозлар билан муносабатлар ва ишончни таъминлаш топшириқларини қабул қилиш ҳамда давом эттириш бўйича фирманинг сиёсатлари ёки тартиб-таомиллари орқали мижозлар билан муносабатларни сақлаш.</w:t>
      </w:r>
    </w:p>
    <w:p w14:paraId="3F16E735" w14:textId="77777777" w:rsidR="004931AE"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 xml:space="preserve">Фирманинг мониторинг ва тузатиш жараёни орқали норматив ҳамда ҳуқуқий талабларга риоя қилиш. </w:t>
      </w:r>
    </w:p>
    <w:p w14:paraId="6CB0BA96" w14:textId="77777777" w:rsidR="006F5FF8" w:rsidRPr="00D774AF" w:rsidRDefault="00CE263D" w:rsidP="004931AE">
      <w:pPr>
        <w:tabs>
          <w:tab w:val="left" w:pos="980"/>
        </w:tabs>
        <w:spacing w:after="50"/>
        <w:ind w:left="480"/>
        <w:jc w:val="both"/>
        <w:rPr>
          <w:lang w:val="uz-Cyrl-UZ"/>
        </w:rPr>
      </w:pPr>
      <w:r w:rsidRPr="00D774AF">
        <w:rPr>
          <w:lang w:val="uz-Cyrl-UZ"/>
        </w:rPr>
        <w:t>Фирманинг сифат бошқаруви тизимида ишончни таъминлаш топшириғига таъсир қилиши мумкин бўлган аниқланган камчиликларни</w:t>
      </w:r>
      <w:r w:rsidRPr="00D774AF">
        <w:rPr>
          <w:rStyle w:val="a6"/>
          <w:lang w:val="uz-Cyrl-UZ"/>
        </w:rPr>
        <w:footnoteReference w:id="9"/>
      </w:r>
      <w:r w:rsidRPr="00D774AF">
        <w:rPr>
          <w:lang w:val="uz-Cyrl-UZ"/>
        </w:rPr>
        <w:t xml:space="preserve"> кўриб чиқишда, топшириқ раҳбари фирма ушбу камчиликларни бартараф этиш учун кўрган тузатиш чораларини ҳисобга олиши мумкин.</w:t>
      </w:r>
    </w:p>
    <w:p w14:paraId="52F300A1" w14:textId="77777777" w:rsidR="006F5FF8" w:rsidRPr="00D774AF" w:rsidRDefault="00CE263D" w:rsidP="005B0F1D">
      <w:pPr>
        <w:tabs>
          <w:tab w:val="left" w:pos="480"/>
        </w:tabs>
        <w:spacing w:after="80"/>
        <w:ind w:left="480" w:hanging="480"/>
        <w:jc w:val="both"/>
        <w:rPr>
          <w:lang w:val="uz-Cyrl-UZ"/>
        </w:rPr>
      </w:pPr>
      <w:r w:rsidRPr="00D774AF">
        <w:rPr>
          <w:lang w:val="uz-Cyrl-UZ"/>
        </w:rPr>
        <w:t>A66.</w:t>
      </w:r>
      <w:r w:rsidRPr="00D774AF">
        <w:rPr>
          <w:lang w:val="uz-Cyrl-UZ"/>
        </w:rPr>
        <w:tab/>
        <w:t>Фирманинг сифат бошқаруви тизимидаги камчилик ишончни таъминлаш топшириқ профессионал стандартлар ва қўлланиладиган қонуний ва норматив талабларга мувофиқ бажарилмаганлигини ёки амалиётчининг хулосаси мос эмаслигини англатмайди.</w:t>
      </w:r>
    </w:p>
    <w:p w14:paraId="4F6C0F4E" w14:textId="77777777" w:rsidR="004931AE" w:rsidRPr="00D774AF" w:rsidRDefault="004931AE" w:rsidP="004931AE">
      <w:pPr>
        <w:keepNext/>
        <w:spacing w:before="140" w:after="60"/>
        <w:jc w:val="both"/>
        <w:rPr>
          <w:lang w:val="uz-Cyrl-UZ"/>
        </w:rPr>
      </w:pPr>
      <w:r w:rsidRPr="00D774AF">
        <w:rPr>
          <w:i/>
          <w:iCs/>
          <w:lang w:val="uz-Cyrl-UZ"/>
        </w:rPr>
        <w:t>Асосида ётувчи масала ва уни ўлчаш ёки баҳолаш бўйича кўникмалар, билим ва тажриба</w:t>
      </w:r>
      <w:r w:rsidRPr="00D774AF">
        <w:rPr>
          <w:lang w:val="uz-Cyrl-UZ"/>
        </w:rPr>
        <w:t xml:space="preserve"> (31(d)-бандга қаранг)</w:t>
      </w:r>
    </w:p>
    <w:p w14:paraId="7F9415F9" w14:textId="77777777" w:rsidR="006F5FF8" w:rsidRPr="00D774AF" w:rsidRDefault="00CE263D" w:rsidP="005B0F1D">
      <w:pPr>
        <w:tabs>
          <w:tab w:val="left" w:pos="480"/>
        </w:tabs>
        <w:spacing w:after="80"/>
        <w:ind w:left="480" w:hanging="480"/>
        <w:jc w:val="both"/>
        <w:rPr>
          <w:lang w:val="uz-Cyrl-UZ"/>
        </w:rPr>
      </w:pPr>
      <w:r w:rsidRPr="00D774AF">
        <w:rPr>
          <w:lang w:val="uz-Cyrl-UZ"/>
        </w:rPr>
        <w:t>A67.</w:t>
      </w:r>
      <w:r w:rsidRPr="00D774AF">
        <w:rPr>
          <w:lang w:val="uz-Cyrl-UZ"/>
        </w:rPr>
        <w:tab/>
        <w:t>Амалиётчидан кенг доирадаги асосий предметлар ва предмет ҳақидаги маълумотларга нисбатан ишончни таъминлаш топшириқларни бажариши сўралиши мумкин. Баъзилари маълум бир шахс одатда эга бўлган кўникмалар ва билимлардан ташқари махсуслаштирилган кўникмалар ва билимларни талаб қилиши мумкин.</w:t>
      </w:r>
    </w:p>
    <w:p w14:paraId="6F1BEE36" w14:textId="77777777" w:rsidR="006F5FF8" w:rsidRPr="00D774AF" w:rsidRDefault="00CE263D" w:rsidP="005B0F1D">
      <w:pPr>
        <w:tabs>
          <w:tab w:val="left" w:pos="480"/>
        </w:tabs>
        <w:spacing w:after="80"/>
        <w:ind w:left="480" w:hanging="480"/>
        <w:jc w:val="both"/>
        <w:rPr>
          <w:lang w:val="uz-Cyrl-UZ"/>
        </w:rPr>
      </w:pPr>
      <w:r w:rsidRPr="00D774AF">
        <w:rPr>
          <w:lang w:val="uz-Cyrl-UZ"/>
        </w:rPr>
        <w:t>A68.</w:t>
      </w:r>
      <w:r w:rsidRPr="00D774AF">
        <w:rPr>
          <w:lang w:val="uz-Cyrl-UZ"/>
        </w:rPr>
        <w:tab/>
        <w:t>БХАСК Кодекси топшириқ гуруҳи профессионал хизматларни бажариш учун зарур малакаларга эга бўлмаса ёки уларни ололмаса, профессионал малака ва тегишли эътибор принципига риоя қилишга ўз манфаати таҳдиди бўйича талаблар ва кўрсатмаларни тақдим этади.</w:t>
      </w:r>
      <w:r w:rsidR="004931AE" w:rsidRPr="00D774AF">
        <w:rPr>
          <w:rStyle w:val="a6"/>
          <w:lang w:val="uz-Cyrl-UZ"/>
        </w:rPr>
        <w:footnoteReference w:id="10"/>
      </w:r>
      <w:r w:rsidRPr="00D774AF">
        <w:rPr>
          <w:lang w:val="uz-Cyrl-UZ"/>
        </w:rPr>
        <w:t xml:space="preserve"> Амалиётчи билдирилган ишончни таъминлаш хулосасига ягона жавобгар бўлади, ва бу жавобгарлик амалиётчининг экспертининг ишидан фойдаланиш туфайли камаймайди. Шунга қарамай, агар амалиётчи амалиётчининг экспертининг ишидан фойдаланиб, ушбу ИТХС га риоя қилган ҳолда, ўша экспертнинг иши амалиётчининг мақсадлари учун етарли деган хулосага келса, амалиётчи экспертнинг соҳасидаги унинг топилмалари ёки хулосаларини тегишли далил сифатида қабул қилиши мумкин.</w:t>
      </w:r>
    </w:p>
    <w:p w14:paraId="1D8E7818" w14:textId="77777777" w:rsidR="006F5FF8" w:rsidRPr="00D774AF" w:rsidRDefault="00CE263D" w:rsidP="005B0F1D">
      <w:pPr>
        <w:keepNext/>
        <w:spacing w:before="140" w:after="60"/>
        <w:jc w:val="both"/>
        <w:rPr>
          <w:lang w:val="uz-Cyrl-UZ"/>
        </w:rPr>
      </w:pPr>
      <w:r w:rsidRPr="00D774AF">
        <w:rPr>
          <w:i/>
          <w:iCs/>
          <w:lang w:val="uz-Cyrl-UZ"/>
        </w:rPr>
        <w:t>Топшириқ ресурслари</w:t>
      </w:r>
    </w:p>
    <w:p w14:paraId="7DA1E889" w14:textId="77777777" w:rsidR="006F5FF8" w:rsidRPr="00D774AF" w:rsidRDefault="00CE263D" w:rsidP="005B0F1D">
      <w:pPr>
        <w:tabs>
          <w:tab w:val="left" w:pos="480"/>
        </w:tabs>
        <w:spacing w:after="80"/>
        <w:ind w:left="480" w:hanging="480"/>
        <w:jc w:val="both"/>
        <w:rPr>
          <w:lang w:val="uz-Cyrl-UZ"/>
        </w:rPr>
      </w:pPr>
      <w:r w:rsidRPr="00D774AF">
        <w:rPr>
          <w:lang w:val="uz-Cyrl-UZ"/>
        </w:rPr>
        <w:t>Жамоавий компетентлик ва қобилиятлар (32-бандга қаранг)</w:t>
      </w:r>
    </w:p>
    <w:p w14:paraId="4762DC56" w14:textId="77777777" w:rsidR="006F5FF8" w:rsidRPr="00D774AF" w:rsidRDefault="00CE263D" w:rsidP="005B0F1D">
      <w:pPr>
        <w:tabs>
          <w:tab w:val="left" w:pos="480"/>
        </w:tabs>
        <w:spacing w:after="80"/>
        <w:ind w:left="480" w:hanging="480"/>
        <w:jc w:val="both"/>
        <w:rPr>
          <w:lang w:val="uz-Cyrl-UZ"/>
        </w:rPr>
      </w:pPr>
      <w:r w:rsidRPr="00D774AF">
        <w:rPr>
          <w:lang w:val="uz-Cyrl-UZ"/>
        </w:rPr>
        <w:t>A69.</w:t>
      </w:r>
      <w:r w:rsidRPr="00D774AF">
        <w:rPr>
          <w:lang w:val="uz-Cyrl-UZ"/>
        </w:rPr>
        <w:tab/>
        <w:t>1-сон СБХС фирмадан мижоз муносабатлари ва ишончни таъминлаш топшириқларни қабул қилиш ва давом эттиришга қаратилган сифат мақсадларини ўрнатишни талаб қилади. Сифат мақсадлари фирманинг муносабатлар ва топшириқларни қабул қилиш ёки давом эттириш ҳақидаги мулоҳазаларининг, фирманинг топшириқни профессионал стандартлар ва қўлланиладиган қонуний ва норматив талабларга мувофиқ бажариш қобилиятига асосланган ҳолда, мувофиқлигига қаратилган.</w:t>
      </w:r>
      <w:r w:rsidRPr="00D774AF">
        <w:rPr>
          <w:rStyle w:val="a6"/>
          <w:lang w:val="uz-Cyrl-UZ"/>
        </w:rPr>
        <w:footnoteReference w:id="11"/>
      </w:r>
    </w:p>
    <w:p w14:paraId="36AB9FCA" w14:textId="77777777" w:rsidR="006F5FF8" w:rsidRPr="00D774AF" w:rsidRDefault="00CE263D" w:rsidP="005B0F1D">
      <w:pPr>
        <w:tabs>
          <w:tab w:val="left" w:pos="480"/>
        </w:tabs>
        <w:spacing w:after="80"/>
        <w:ind w:left="480" w:hanging="480"/>
        <w:jc w:val="both"/>
        <w:rPr>
          <w:lang w:val="uz-Cyrl-UZ"/>
        </w:rPr>
      </w:pPr>
      <w:r w:rsidRPr="00D774AF">
        <w:rPr>
          <w:lang w:val="uz-Cyrl-UZ"/>
        </w:rPr>
        <w:t>Амалиётчининг эксперти (32(a), 32(b)(i)-бандларга қаранг)</w:t>
      </w:r>
    </w:p>
    <w:p w14:paraId="711DEC56" w14:textId="77777777" w:rsidR="006F5FF8" w:rsidRPr="00D774AF" w:rsidRDefault="00CE263D" w:rsidP="005B0F1D">
      <w:pPr>
        <w:tabs>
          <w:tab w:val="left" w:pos="480"/>
        </w:tabs>
        <w:spacing w:after="80"/>
        <w:ind w:left="480" w:hanging="480"/>
        <w:jc w:val="both"/>
        <w:rPr>
          <w:lang w:val="uz-Cyrl-UZ"/>
        </w:rPr>
      </w:pPr>
      <w:r w:rsidRPr="00D774AF">
        <w:rPr>
          <w:lang w:val="uz-Cyrl-UZ"/>
        </w:rPr>
        <w:t>A70.</w:t>
      </w:r>
      <w:r w:rsidRPr="00D774AF">
        <w:rPr>
          <w:lang w:val="uz-Cyrl-UZ"/>
        </w:rPr>
        <w:tab/>
        <w:t>Ишончни таъминлаш ишининг баъзи қисмлари бир ёки бир нечта амалиётчининг экспертини ўз ичига олган кўп тармоқли гуруҳ томонидан бажарилиши мумкин. Масалан, амалиётчининг эксперти асосий предметни ва бошқа топшириқ ҳолатларини тушунишда ёки 46R-бандда (оқилона ишончни таъминлаш топшириқ ҳолатида) ёки 46L-бандда (чекланган ишончни таъминлаш топшириқ ҳолатида) қайд этилган бир ёки бир нечта масалаларда амалиётчига ёрдам бериш учун зарур бўлиши мумкин.</w:t>
      </w:r>
    </w:p>
    <w:p w14:paraId="240084EC" w14:textId="77777777" w:rsidR="006F5FF8" w:rsidRPr="00D774AF" w:rsidRDefault="00CE263D" w:rsidP="005B0F1D">
      <w:pPr>
        <w:tabs>
          <w:tab w:val="left" w:pos="480"/>
        </w:tabs>
        <w:spacing w:after="80"/>
        <w:ind w:left="480" w:hanging="480"/>
        <w:jc w:val="both"/>
        <w:rPr>
          <w:lang w:val="uz-Cyrl-UZ"/>
        </w:rPr>
      </w:pPr>
      <w:r w:rsidRPr="00D774AF">
        <w:rPr>
          <w:lang w:val="uz-Cyrl-UZ"/>
        </w:rPr>
        <w:t>A71.</w:t>
      </w:r>
      <w:r w:rsidRPr="00D774AF">
        <w:rPr>
          <w:lang w:val="uz-Cyrl-UZ"/>
        </w:rPr>
        <w:tab/>
        <w:t>Амалиётчининг экспертининг ишидан фойдаланилганда, 52-бандда талаб қилинган тартиб-таомилларнинг баъзиларини топшириқни қабул қилиш ёки давом эттириш босқичида бажариш мувофиқ бўлиши мумкин.</w:t>
      </w:r>
    </w:p>
    <w:p w14:paraId="42F817F1" w14:textId="77777777" w:rsidR="006F5FF8" w:rsidRPr="00D774AF" w:rsidRDefault="00CE263D" w:rsidP="005B0F1D">
      <w:pPr>
        <w:tabs>
          <w:tab w:val="left" w:pos="480"/>
        </w:tabs>
        <w:spacing w:after="80"/>
        <w:ind w:left="480" w:hanging="480"/>
        <w:jc w:val="both"/>
        <w:rPr>
          <w:lang w:val="uz-Cyrl-UZ"/>
        </w:rPr>
      </w:pPr>
      <w:r w:rsidRPr="00D774AF">
        <w:rPr>
          <w:lang w:val="uz-Cyrl-UZ"/>
        </w:rPr>
        <w:t>Бошқа амалиётчилар (32(b)(ii)-бандга қаранг)</w:t>
      </w:r>
    </w:p>
    <w:p w14:paraId="42BB59F5" w14:textId="77777777" w:rsidR="006F5FF8" w:rsidRPr="00D774AF" w:rsidRDefault="00CE263D" w:rsidP="005B0F1D">
      <w:pPr>
        <w:tabs>
          <w:tab w:val="left" w:pos="480"/>
        </w:tabs>
        <w:spacing w:after="80"/>
        <w:ind w:left="480" w:hanging="480"/>
        <w:jc w:val="both"/>
        <w:rPr>
          <w:lang w:val="uz-Cyrl-UZ"/>
        </w:rPr>
      </w:pPr>
      <w:r w:rsidRPr="00D774AF">
        <w:rPr>
          <w:lang w:val="uz-Cyrl-UZ"/>
        </w:rPr>
        <w:t>A72.</w:t>
      </w:r>
      <w:r w:rsidRPr="00D774AF">
        <w:rPr>
          <w:lang w:val="uz-Cyrl-UZ"/>
        </w:rPr>
        <w:tab/>
        <w:t>Предмет ҳақидаги маълумот бошқа амалиётчи хулоса билдирган бўлиши мумкин бўлган маълумотларни ўз ичига олиши мумкин. Амалиётчи, предмет ҳақидаги маълумот бўйича хулоса чиқаришда, предмет ҳақидаги маълумотларга доир далилларни тақдим этиш учун бошқа амалиётчининг хулосаси асосланган далиллардан фойдаланишга қарор қилиши мумкин.</w:t>
      </w:r>
    </w:p>
    <w:p w14:paraId="2876EAF1" w14:textId="77777777" w:rsidR="00FC720E" w:rsidRPr="00D774AF" w:rsidRDefault="00CE263D" w:rsidP="005B0F1D">
      <w:pPr>
        <w:tabs>
          <w:tab w:val="left" w:pos="480"/>
        </w:tabs>
        <w:spacing w:after="80"/>
        <w:ind w:left="480" w:hanging="480"/>
        <w:jc w:val="both"/>
        <w:rPr>
          <w:lang w:val="uz-Cyrl-UZ"/>
        </w:rPr>
      </w:pPr>
      <w:r w:rsidRPr="00D774AF">
        <w:rPr>
          <w:lang w:val="uz-Cyrl-UZ"/>
        </w:rPr>
        <w:t>A73.</w:t>
      </w:r>
      <w:r w:rsidRPr="00D774AF">
        <w:rPr>
          <w:lang w:val="uz-Cyrl-UZ"/>
        </w:rPr>
        <w:tab/>
        <w:t>Бошқа амалиётчининг иши, масалан, узоқ жойдаги ёки хорижий юрисдикциядаги асосий предметга нисбатан қўлланилиши мумкин. Бундай бошқа амалиётчилар топшириқ гуруҳининг бир қисми эмас. Топшириқ гуруҳи бошқа амалиётчининг ишидан фойдаланишни режалаштирганда аҳамиятли бўлиши мумкин бўлган мулоҳазаларга қуйидагилар киради:</w:t>
      </w:r>
    </w:p>
    <w:p w14:paraId="751FD858" w14:textId="77777777" w:rsidR="00FC720E" w:rsidRPr="00D774AF" w:rsidRDefault="00CE263D" w:rsidP="00FC720E">
      <w:pPr>
        <w:pStyle w:val="a4"/>
        <w:numPr>
          <w:ilvl w:val="0"/>
          <w:numId w:val="8"/>
        </w:numPr>
        <w:tabs>
          <w:tab w:val="left" w:pos="480"/>
        </w:tabs>
        <w:spacing w:after="80"/>
        <w:ind w:left="851"/>
        <w:jc w:val="both"/>
        <w:rPr>
          <w:lang w:val="uz-Cyrl-UZ"/>
        </w:rPr>
      </w:pPr>
      <w:r w:rsidRPr="00D774AF">
        <w:rPr>
          <w:lang w:val="uz-Cyrl-UZ"/>
        </w:rPr>
        <w:t>Бошқа амалиётчи топшириққа тегишли бўлган ахлоқ талабларини тушуниши ва уларга риоя қилиши, ва айниқса, мустақил эканлиги.</w:t>
      </w:r>
    </w:p>
    <w:p w14:paraId="61BB9C08" w14:textId="77777777" w:rsidR="00FC720E" w:rsidRPr="00D774AF" w:rsidRDefault="00CE263D" w:rsidP="00FC720E">
      <w:pPr>
        <w:pStyle w:val="a4"/>
        <w:numPr>
          <w:ilvl w:val="0"/>
          <w:numId w:val="8"/>
        </w:numPr>
        <w:tabs>
          <w:tab w:val="left" w:pos="480"/>
        </w:tabs>
        <w:spacing w:after="80"/>
        <w:ind w:left="851"/>
        <w:jc w:val="both"/>
        <w:rPr>
          <w:lang w:val="uz-Cyrl-UZ"/>
        </w:rPr>
      </w:pPr>
      <w:r w:rsidRPr="00D774AF">
        <w:rPr>
          <w:lang w:val="uz-Cyrl-UZ"/>
        </w:rPr>
        <w:lastRenderedPageBreak/>
        <w:t>Бошқа амалиётчининг профессионал малакаси.</w:t>
      </w:r>
    </w:p>
    <w:p w14:paraId="755DC6AE" w14:textId="77777777" w:rsidR="00FC720E" w:rsidRPr="00D774AF" w:rsidRDefault="00CE263D" w:rsidP="00FC720E">
      <w:pPr>
        <w:pStyle w:val="a4"/>
        <w:numPr>
          <w:ilvl w:val="0"/>
          <w:numId w:val="8"/>
        </w:numPr>
        <w:tabs>
          <w:tab w:val="left" w:pos="480"/>
        </w:tabs>
        <w:spacing w:after="80"/>
        <w:ind w:left="851"/>
        <w:jc w:val="both"/>
        <w:rPr>
          <w:lang w:val="uz-Cyrl-UZ"/>
        </w:rPr>
      </w:pPr>
      <w:r w:rsidRPr="00D774AF">
        <w:rPr>
          <w:lang w:val="uz-Cyrl-UZ"/>
        </w:rPr>
        <w:t>Топшириқ гуруҳининг бошқа амалиётчи ишидаги иштироки даражаси.</w:t>
      </w:r>
    </w:p>
    <w:p w14:paraId="299BF101" w14:textId="77777777" w:rsidR="006F5FF8" w:rsidRPr="00D774AF" w:rsidRDefault="00CE263D" w:rsidP="00FC720E">
      <w:pPr>
        <w:pStyle w:val="a4"/>
        <w:numPr>
          <w:ilvl w:val="0"/>
          <w:numId w:val="8"/>
        </w:numPr>
        <w:tabs>
          <w:tab w:val="left" w:pos="480"/>
        </w:tabs>
        <w:spacing w:after="80"/>
        <w:ind w:left="851"/>
        <w:jc w:val="both"/>
        <w:rPr>
          <w:lang w:val="uz-Cyrl-UZ"/>
        </w:rPr>
      </w:pPr>
      <w:r w:rsidRPr="00D774AF">
        <w:rPr>
          <w:lang w:val="uz-Cyrl-UZ"/>
        </w:rPr>
        <w:t>Бошқа амалиётчи уни фаол равишда назорат қиладиган тартибга солиш муҳитида фаолият юритиш-юритмаслиги.</w:t>
      </w:r>
    </w:p>
    <w:p w14:paraId="5E798D80" w14:textId="77777777" w:rsidR="006F5FF8" w:rsidRPr="00D774AF" w:rsidRDefault="00CE263D" w:rsidP="005B0F1D">
      <w:pPr>
        <w:keepNext/>
        <w:spacing w:before="140" w:after="60"/>
        <w:jc w:val="both"/>
        <w:rPr>
          <w:lang w:val="uz-Cyrl-UZ"/>
        </w:rPr>
      </w:pPr>
      <w:r w:rsidRPr="00D774AF">
        <w:rPr>
          <w:i/>
          <w:iCs/>
          <w:lang w:val="uz-Cyrl-UZ"/>
        </w:rPr>
        <w:t>Кўриб чиқиш мажбуриятлари (33(с)-бандга қаранг)</w:t>
      </w:r>
    </w:p>
    <w:p w14:paraId="7836550B" w14:textId="77777777" w:rsidR="006F5FF8" w:rsidRPr="00D774AF" w:rsidRDefault="00CE263D" w:rsidP="005B0F1D">
      <w:pPr>
        <w:tabs>
          <w:tab w:val="left" w:pos="480"/>
        </w:tabs>
        <w:spacing w:after="80"/>
        <w:ind w:left="480" w:hanging="480"/>
        <w:jc w:val="both"/>
        <w:rPr>
          <w:lang w:val="uz-Cyrl-UZ"/>
        </w:rPr>
      </w:pPr>
      <w:r w:rsidRPr="00D774AF">
        <w:rPr>
          <w:lang w:val="uz-Cyrl-UZ"/>
        </w:rPr>
        <w:t>A74.</w:t>
      </w:r>
      <w:r w:rsidRPr="00D774AF">
        <w:rPr>
          <w:lang w:val="uz-Cyrl-UZ"/>
        </w:rPr>
        <w:tab/>
        <w:t>1-сон СБХС бўйича, фирма топшириқ гуруҳларини йўналтириш ва назорат қилиш ҳамда уларнинг ишини кўриб чиқишнинг характери, муддати ва кўламига қаратилган сифат мақсадини ўрнатиши талаб қилинади. 1-сон СБХС шунингдек бундай йўналтириш, назорат ва кўриб чиқиш топшириқ гуруҳининг кам тажрибали аъзолари томонидан бажарилган иш топшириқ гуруҳининг кўпроқ тажрибали аъзолари томонидан йўналтирилиши, назорат қилиниши ва кўриб чиқилиши асосида режалаштирилиши ва бажарилишини талаб қилади.</w:t>
      </w:r>
      <w:r w:rsidRPr="00D774AF">
        <w:rPr>
          <w:rStyle w:val="a6"/>
          <w:lang w:val="uz-Cyrl-UZ"/>
        </w:rPr>
        <w:footnoteReference w:id="12"/>
      </w:r>
    </w:p>
    <w:p w14:paraId="57697643" w14:textId="77777777" w:rsidR="006F5FF8" w:rsidRPr="00D774AF" w:rsidRDefault="00CE263D" w:rsidP="005B0F1D">
      <w:pPr>
        <w:keepNext/>
        <w:spacing w:before="140" w:after="60"/>
        <w:jc w:val="both"/>
        <w:rPr>
          <w:lang w:val="uz-Cyrl-UZ"/>
        </w:rPr>
      </w:pPr>
      <w:r w:rsidRPr="00D774AF">
        <w:rPr>
          <w:i/>
          <w:iCs/>
          <w:lang w:val="uz-Cyrl-UZ"/>
        </w:rPr>
        <w:t>Топшириқ сифатини кўриб чиқиш</w:t>
      </w:r>
      <w:r w:rsidRPr="00D774AF">
        <w:rPr>
          <w:lang w:val="uz-Cyrl-UZ"/>
        </w:rPr>
        <w:t xml:space="preserve"> (36(b)-бандга қаранг)</w:t>
      </w:r>
    </w:p>
    <w:p w14:paraId="03EADE81" w14:textId="77777777" w:rsidR="006F5FF8" w:rsidRPr="00D774AF" w:rsidRDefault="00CE263D" w:rsidP="005B0F1D">
      <w:pPr>
        <w:tabs>
          <w:tab w:val="left" w:pos="480"/>
        </w:tabs>
        <w:spacing w:after="80"/>
        <w:ind w:left="480" w:hanging="480"/>
        <w:jc w:val="both"/>
        <w:rPr>
          <w:lang w:val="uz-Cyrl-UZ"/>
        </w:rPr>
      </w:pPr>
      <w:r w:rsidRPr="00D774AF">
        <w:rPr>
          <w:lang w:val="uz-Cyrl-UZ"/>
        </w:rPr>
        <w:t>A75.</w:t>
      </w:r>
      <w:r w:rsidRPr="00D774AF">
        <w:rPr>
          <w:lang w:val="uz-Cyrl-UZ"/>
        </w:rPr>
        <w:tab/>
        <w:t>Топшириқ сифатини кўриб чиқишда ҳисобга олиниши мумкин бўлган бошқа масалаларга қуйидагилар киради:</w:t>
      </w:r>
    </w:p>
    <w:p w14:paraId="6466BF7F"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Топшириқ гуруҳининг топшириққа нисбатан фирманинг мустақиллигини баҳолаши;</w:t>
      </w:r>
    </w:p>
    <w:p w14:paraId="54CD53A9"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Фикрлар тафовути ёки бошқа мураккаб ёхуд баҳсли масалалар бўйича тегишли маслаҳатлашув ўтказилган-ўтказилмаганлиги ва ушбу маслаҳатлашувлардан келиб чиққан хулосалар; ва</w:t>
      </w:r>
    </w:p>
    <w:p w14:paraId="640F6324"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Кўриб чиқиш учун танланган топшириқ ҳужжатлари муҳим мулоҳазалар юзасидан бажарилган ишни акс эттириши ва қилинган хулосаларни қўллаб-қувватлаши.</w:t>
      </w:r>
    </w:p>
    <w:p w14:paraId="3D5B59BC" w14:textId="77777777" w:rsidR="006F5FF8" w:rsidRPr="00D774AF" w:rsidRDefault="00CE263D" w:rsidP="005B0F1D">
      <w:pPr>
        <w:keepNext/>
        <w:spacing w:before="160" w:after="60"/>
        <w:jc w:val="both"/>
        <w:rPr>
          <w:lang w:val="uz-Cyrl-UZ"/>
        </w:rPr>
      </w:pPr>
      <w:r w:rsidRPr="00D774AF">
        <w:rPr>
          <w:b/>
          <w:bCs/>
          <w:lang w:val="uz-Cyrl-UZ"/>
        </w:rPr>
        <w:t>Профессионал скептицизм ва профессионал мулоҳаза</w:t>
      </w:r>
    </w:p>
    <w:p w14:paraId="748E4C39" w14:textId="77777777" w:rsidR="006F5FF8" w:rsidRPr="00D774AF" w:rsidRDefault="00CE263D" w:rsidP="005B0F1D">
      <w:pPr>
        <w:keepNext/>
        <w:spacing w:before="140" w:after="60"/>
        <w:jc w:val="both"/>
        <w:rPr>
          <w:lang w:val="uz-Cyrl-UZ"/>
        </w:rPr>
      </w:pPr>
      <w:r w:rsidRPr="00D774AF">
        <w:rPr>
          <w:i/>
          <w:iCs/>
          <w:lang w:val="uz-Cyrl-UZ"/>
        </w:rPr>
        <w:t>Профессионал скептицизм</w:t>
      </w:r>
      <w:r w:rsidRPr="00D774AF">
        <w:rPr>
          <w:lang w:val="uz-Cyrl-UZ"/>
        </w:rPr>
        <w:t xml:space="preserve"> (37-бандга қаранг)</w:t>
      </w:r>
    </w:p>
    <w:p w14:paraId="120F1920" w14:textId="77777777" w:rsidR="006F5FF8" w:rsidRPr="00D774AF" w:rsidRDefault="00CE263D" w:rsidP="005B0F1D">
      <w:pPr>
        <w:tabs>
          <w:tab w:val="left" w:pos="480"/>
        </w:tabs>
        <w:spacing w:after="80"/>
        <w:ind w:left="480" w:hanging="480"/>
        <w:jc w:val="both"/>
        <w:rPr>
          <w:lang w:val="uz-Cyrl-UZ"/>
        </w:rPr>
      </w:pPr>
      <w:r w:rsidRPr="00D774AF">
        <w:rPr>
          <w:lang w:val="uz-Cyrl-UZ"/>
        </w:rPr>
        <w:t>A76.</w:t>
      </w:r>
      <w:r w:rsidRPr="00D774AF">
        <w:rPr>
          <w:lang w:val="uz-Cyrl-UZ"/>
        </w:rPr>
        <w:tab/>
        <w:t>Профессионал скептицизм — бу, масалан, қуйидагиларга эътиборли бўлишни ўз ичига олган муносабатдир:</w:t>
      </w:r>
    </w:p>
    <w:p w14:paraId="6843A22F"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Олинган бошқа далилларга зид бўлган далил.</w:t>
      </w:r>
    </w:p>
    <w:p w14:paraId="05B1E2CF"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Далил сифатида фойдаланиладиган ҳужжатлар ва сўровларга жавобларнинг ишончлилигини шубҳа остига қўювчи маълумот.</w:t>
      </w:r>
    </w:p>
    <w:p w14:paraId="1456CABC"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Тегишли ИТХС талаб қиладиганлардан ташқари тартиб-таомиллар зарурлигини кўрсатувчи ҳолатлар.</w:t>
      </w:r>
    </w:p>
    <w:p w14:paraId="60AC563A"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Эҳтимолий бузиб кўрсатишни кўрсатиши мумкин бўлган шароитлар.</w:t>
      </w:r>
    </w:p>
    <w:p w14:paraId="4E74D74C" w14:textId="77777777" w:rsidR="00FC720E" w:rsidRPr="00D774AF" w:rsidRDefault="00CE263D" w:rsidP="005B0F1D">
      <w:pPr>
        <w:tabs>
          <w:tab w:val="left" w:pos="480"/>
        </w:tabs>
        <w:spacing w:after="80"/>
        <w:ind w:left="480" w:hanging="480"/>
        <w:jc w:val="both"/>
        <w:rPr>
          <w:lang w:val="uz-Cyrl-UZ"/>
        </w:rPr>
      </w:pPr>
      <w:r w:rsidRPr="00D774AF">
        <w:rPr>
          <w:lang w:val="uz-Cyrl-UZ"/>
        </w:rPr>
        <w:t>A77.</w:t>
      </w:r>
      <w:r w:rsidRPr="00D774AF">
        <w:rPr>
          <w:lang w:val="uz-Cyrl-UZ"/>
        </w:rPr>
        <w:tab/>
        <w:t xml:space="preserve">Топшириқ давомида профессионал скептицизмни сақлаш зарур, масалан, агар амалиётчи қуйидаги рискларни камайтирмоқчи бўлса: </w:t>
      </w:r>
    </w:p>
    <w:p w14:paraId="73744B7C" w14:textId="77777777" w:rsidR="00FC720E" w:rsidRPr="00D774AF" w:rsidRDefault="00CE263D" w:rsidP="00FC720E">
      <w:pPr>
        <w:pStyle w:val="a4"/>
        <w:numPr>
          <w:ilvl w:val="0"/>
          <w:numId w:val="9"/>
        </w:numPr>
        <w:tabs>
          <w:tab w:val="left" w:pos="480"/>
        </w:tabs>
        <w:spacing w:after="80"/>
        <w:ind w:left="851"/>
        <w:jc w:val="both"/>
        <w:rPr>
          <w:lang w:val="uz-Cyrl-UZ"/>
        </w:rPr>
      </w:pPr>
      <w:r w:rsidRPr="00D774AF">
        <w:rPr>
          <w:lang w:val="uz-Cyrl-UZ"/>
        </w:rPr>
        <w:t>Ғайриоддий ҳолатларни эътибордан четда қолдириш.</w:t>
      </w:r>
    </w:p>
    <w:p w14:paraId="4F80BBD2" w14:textId="77777777" w:rsidR="00FC720E" w:rsidRPr="00D774AF" w:rsidRDefault="00CE263D" w:rsidP="00FC720E">
      <w:pPr>
        <w:pStyle w:val="a4"/>
        <w:numPr>
          <w:ilvl w:val="0"/>
          <w:numId w:val="9"/>
        </w:numPr>
        <w:tabs>
          <w:tab w:val="left" w:pos="480"/>
        </w:tabs>
        <w:spacing w:after="80"/>
        <w:ind w:left="851"/>
        <w:jc w:val="both"/>
        <w:rPr>
          <w:lang w:val="uz-Cyrl-UZ"/>
        </w:rPr>
      </w:pPr>
      <w:r w:rsidRPr="00D774AF">
        <w:rPr>
          <w:lang w:val="uz-Cyrl-UZ"/>
        </w:rPr>
        <w:t>Кузатувлардан хулосалар чиқаришда ҳаддан ташқари умумлаштириш.</w:t>
      </w:r>
    </w:p>
    <w:p w14:paraId="18B25729" w14:textId="77777777" w:rsidR="006F5FF8" w:rsidRPr="00D774AF" w:rsidRDefault="00CE263D" w:rsidP="00FC720E">
      <w:pPr>
        <w:pStyle w:val="a4"/>
        <w:numPr>
          <w:ilvl w:val="0"/>
          <w:numId w:val="9"/>
        </w:numPr>
        <w:tabs>
          <w:tab w:val="left" w:pos="480"/>
        </w:tabs>
        <w:spacing w:after="80"/>
        <w:ind w:left="851"/>
        <w:jc w:val="both"/>
        <w:rPr>
          <w:lang w:val="uz-Cyrl-UZ"/>
        </w:rPr>
      </w:pPr>
      <w:r w:rsidRPr="00D774AF">
        <w:rPr>
          <w:lang w:val="uz-Cyrl-UZ"/>
        </w:rPr>
        <w:t>Тартиб-таомилларнинг характери, муддати ва кўламини аниқлашда, ҳамда уларнинг натижаларини баҳолашда номувофиқ тахминлардан фойдаланиш.</w:t>
      </w:r>
    </w:p>
    <w:p w14:paraId="0CC67AA4" w14:textId="77777777" w:rsidR="006F5FF8" w:rsidRPr="00D774AF" w:rsidRDefault="00CE263D" w:rsidP="005B0F1D">
      <w:pPr>
        <w:tabs>
          <w:tab w:val="left" w:pos="480"/>
        </w:tabs>
        <w:spacing w:after="80"/>
        <w:ind w:left="480" w:hanging="480"/>
        <w:jc w:val="both"/>
        <w:rPr>
          <w:lang w:val="uz-Cyrl-UZ"/>
        </w:rPr>
      </w:pPr>
      <w:r w:rsidRPr="00D774AF">
        <w:rPr>
          <w:lang w:val="uz-Cyrl-UZ"/>
        </w:rPr>
        <w:t>A78.</w:t>
      </w:r>
      <w:r w:rsidRPr="00D774AF">
        <w:rPr>
          <w:lang w:val="uz-Cyrl-UZ"/>
        </w:rPr>
        <w:tab/>
        <w:t>Профессионал скептицизм далилларни танқидий баҳолаш учун зарур. Бу номувофиқликларга эга далилларни саволга тутиш ва ҳужжатлар ҳамда сўровларга берилган жавобларнинг ишончлилигини текширишни ўз ичига олади. Шунингдек, бу ҳолатларни ҳисобга олган ҳолда олинган далилларнинг етарлилиги ва мувофиқлигини кўриб чиқишни ҳам ўз ичига олади.</w:t>
      </w:r>
    </w:p>
    <w:p w14:paraId="355BA8A4" w14:textId="77777777" w:rsidR="006F5FF8" w:rsidRPr="00D774AF" w:rsidRDefault="00CE263D" w:rsidP="005B0F1D">
      <w:pPr>
        <w:tabs>
          <w:tab w:val="left" w:pos="480"/>
        </w:tabs>
        <w:spacing w:after="80"/>
        <w:ind w:left="480" w:hanging="480"/>
        <w:jc w:val="both"/>
        <w:rPr>
          <w:lang w:val="uz-Cyrl-UZ"/>
        </w:rPr>
      </w:pPr>
      <w:r w:rsidRPr="00D774AF">
        <w:rPr>
          <w:lang w:val="uz-Cyrl-UZ"/>
        </w:rPr>
        <w:t>A79.</w:t>
      </w:r>
      <w:r w:rsidRPr="00D774AF">
        <w:rPr>
          <w:lang w:val="uz-Cyrl-UZ"/>
        </w:rPr>
        <w:tab/>
        <w:t>Агар топшириқ ҳужжатларнинг ҳақиқийлиги ҳақида ишончни таъминлашни ўз ичига олмаса, амалиётчи ёзувлар ва ҳужжатларни, акси учун асос бўлмаса, ҳақиқий деб қабул қилиши мумкин. Шунга қарамай, амалиётчидан 50-бандга мувофиқ далил сифатида фойдаланиладиган маълумотларнинг ишончлилигини кўриб чиқиш талаб қилинади.</w:t>
      </w:r>
    </w:p>
    <w:p w14:paraId="186164DC" w14:textId="77777777" w:rsidR="006F5FF8" w:rsidRPr="00D774AF" w:rsidRDefault="00CE263D" w:rsidP="005B0F1D">
      <w:pPr>
        <w:tabs>
          <w:tab w:val="left" w:pos="480"/>
        </w:tabs>
        <w:spacing w:after="80"/>
        <w:ind w:left="480" w:hanging="480"/>
        <w:jc w:val="both"/>
        <w:rPr>
          <w:lang w:val="uz-Cyrl-UZ"/>
        </w:rPr>
      </w:pPr>
      <w:r w:rsidRPr="00D774AF">
        <w:rPr>
          <w:lang w:val="uz-Cyrl-UZ"/>
        </w:rPr>
        <w:t>A80.</w:t>
      </w:r>
      <w:r w:rsidRPr="00D774AF">
        <w:rPr>
          <w:lang w:val="uz-Cyrl-UZ"/>
        </w:rPr>
        <w:tab/>
        <w:t>Амалиётчидан далил тақдим этувчи шахсларнинг ҳалоллиги ва яхлитлиги тўғрисидаги ўтмиш тажрибасини эътибордан четда қолдириш кутилмайди. Шунга қарамай, далил тақдим этувчи шахслар ҳалол ва яхлитликка эга деган ишонч амалиётчини профессионал скептицизмни сақлаш заруратидан озод қилмайди.</w:t>
      </w:r>
    </w:p>
    <w:p w14:paraId="6B67181F" w14:textId="77777777" w:rsidR="006F5FF8" w:rsidRPr="00D774AF" w:rsidRDefault="00CE263D" w:rsidP="005B0F1D">
      <w:pPr>
        <w:keepNext/>
        <w:spacing w:before="140" w:after="60"/>
        <w:jc w:val="both"/>
        <w:rPr>
          <w:lang w:val="uz-Cyrl-UZ"/>
        </w:rPr>
      </w:pPr>
      <w:r w:rsidRPr="00D774AF">
        <w:rPr>
          <w:i/>
          <w:iCs/>
          <w:lang w:val="uz-Cyrl-UZ"/>
        </w:rPr>
        <w:t>Профессионал мулоҳаза</w:t>
      </w:r>
      <w:r w:rsidRPr="00D774AF">
        <w:rPr>
          <w:lang w:val="uz-Cyrl-UZ"/>
        </w:rPr>
        <w:t xml:space="preserve"> (38-бандга қаранг)</w:t>
      </w:r>
    </w:p>
    <w:p w14:paraId="6D15530C" w14:textId="77777777" w:rsidR="00FC720E" w:rsidRPr="00D774AF" w:rsidRDefault="00CE263D" w:rsidP="005B0F1D">
      <w:pPr>
        <w:tabs>
          <w:tab w:val="left" w:pos="480"/>
        </w:tabs>
        <w:spacing w:after="80"/>
        <w:ind w:left="480" w:hanging="480"/>
        <w:jc w:val="both"/>
        <w:rPr>
          <w:lang w:val="uz-Cyrl-UZ"/>
        </w:rPr>
      </w:pPr>
      <w:r w:rsidRPr="00D774AF">
        <w:rPr>
          <w:lang w:val="uz-Cyrl-UZ"/>
        </w:rPr>
        <w:t>A81.</w:t>
      </w:r>
      <w:r w:rsidRPr="00D774AF">
        <w:rPr>
          <w:lang w:val="uz-Cyrl-UZ"/>
        </w:rPr>
        <w:tab/>
        <w:t xml:space="preserve">Профессионал мулоҳаза ишончни таъминлаш топшириқни тўғри бажариш учун зарур. Бунинг сабаби, тегишли ахлоқ талабларини ва тегишли ИТХС талқини ҳамда топшириқ давомида зарур бўлган маълумотга асосланган қарорларни, факт ва ҳолатларга тегишли машғулотлар, билим ва тажрибани қўлламасдан туриб қабул қилиб бўлмайди. Профессионал мулоҳаза, айниқса, қуйидагилар тўғрисидаги қарорлар учун зарур: </w:t>
      </w:r>
    </w:p>
    <w:p w14:paraId="661FE1E0" w14:textId="77777777" w:rsidR="00FC720E" w:rsidRPr="00D774AF" w:rsidRDefault="00CE263D" w:rsidP="00FC720E">
      <w:pPr>
        <w:pStyle w:val="a4"/>
        <w:numPr>
          <w:ilvl w:val="0"/>
          <w:numId w:val="10"/>
        </w:numPr>
        <w:tabs>
          <w:tab w:val="left" w:pos="480"/>
        </w:tabs>
        <w:spacing w:after="80"/>
        <w:ind w:left="851"/>
        <w:jc w:val="both"/>
        <w:rPr>
          <w:lang w:val="uz-Cyrl-UZ"/>
        </w:rPr>
      </w:pPr>
      <w:r w:rsidRPr="00D774AF">
        <w:rPr>
          <w:lang w:val="uz-Cyrl-UZ"/>
        </w:rPr>
        <w:t>Муҳимлик ва топшириқ риски.</w:t>
      </w:r>
    </w:p>
    <w:p w14:paraId="70294B94" w14:textId="77777777" w:rsidR="00FC720E" w:rsidRPr="00D774AF" w:rsidRDefault="00CE263D" w:rsidP="00FC720E">
      <w:pPr>
        <w:pStyle w:val="a4"/>
        <w:numPr>
          <w:ilvl w:val="0"/>
          <w:numId w:val="10"/>
        </w:numPr>
        <w:tabs>
          <w:tab w:val="left" w:pos="480"/>
        </w:tabs>
        <w:spacing w:after="80"/>
        <w:ind w:left="851"/>
        <w:jc w:val="both"/>
        <w:rPr>
          <w:lang w:val="uz-Cyrl-UZ"/>
        </w:rPr>
      </w:pPr>
      <w:r w:rsidRPr="00D774AF">
        <w:rPr>
          <w:lang w:val="uz-Cyrl-UZ"/>
        </w:rPr>
        <w:lastRenderedPageBreak/>
        <w:t>Тегишли ИТХС талабларини бажариш ва далилларни олиш учун фойдаланиладиган тартиб-таомилларнинг характери, муддати ва кўлами.</w:t>
      </w:r>
    </w:p>
    <w:p w14:paraId="7B455A9B" w14:textId="77777777" w:rsidR="00FC720E" w:rsidRPr="00D774AF" w:rsidRDefault="00CE263D" w:rsidP="00FC720E">
      <w:pPr>
        <w:pStyle w:val="a4"/>
        <w:numPr>
          <w:ilvl w:val="0"/>
          <w:numId w:val="10"/>
        </w:numPr>
        <w:tabs>
          <w:tab w:val="left" w:pos="480"/>
        </w:tabs>
        <w:spacing w:after="80"/>
        <w:ind w:left="851"/>
        <w:jc w:val="both"/>
        <w:rPr>
          <w:lang w:val="uz-Cyrl-UZ"/>
        </w:rPr>
      </w:pPr>
      <w:r w:rsidRPr="00D774AF">
        <w:rPr>
          <w:lang w:val="uz-Cyrl-UZ"/>
        </w:rPr>
        <w:t>Етарли ва муносиб далиллар олинганлигини баҳолаш, ҳамда ушбу ИТХС ва бошқа тегишли махсус предметга оид ИТХС мақсадларига эришиш учун кўпроқ иш қилиш зарурлигини аниқлаш. Айниқса, чекланган ишончни таъминлаш топшириқ ҳолатида, тушунарли даражадаги ишонч олинганлигини баҳолашда профессионал мулоҳаза зарур.</w:t>
      </w:r>
    </w:p>
    <w:p w14:paraId="2EB1F79A" w14:textId="77777777" w:rsidR="006F5FF8" w:rsidRPr="00D774AF" w:rsidRDefault="00CE263D" w:rsidP="00FC720E">
      <w:pPr>
        <w:pStyle w:val="a4"/>
        <w:numPr>
          <w:ilvl w:val="0"/>
          <w:numId w:val="10"/>
        </w:numPr>
        <w:tabs>
          <w:tab w:val="left" w:pos="480"/>
        </w:tabs>
        <w:spacing w:after="80"/>
        <w:ind w:left="851"/>
        <w:jc w:val="both"/>
        <w:rPr>
          <w:lang w:val="uz-Cyrl-UZ"/>
        </w:rPr>
      </w:pPr>
      <w:r w:rsidRPr="00D774AF">
        <w:rPr>
          <w:lang w:val="uz-Cyrl-UZ"/>
        </w:rPr>
        <w:t>Олинган далиллар асосида тегишли хулосаларни чиқариш.</w:t>
      </w:r>
    </w:p>
    <w:p w14:paraId="7C749C31" w14:textId="77777777" w:rsidR="006F5FF8" w:rsidRPr="00D774AF" w:rsidRDefault="00CE263D" w:rsidP="005B0F1D">
      <w:pPr>
        <w:tabs>
          <w:tab w:val="left" w:pos="480"/>
        </w:tabs>
        <w:spacing w:after="80"/>
        <w:ind w:left="480" w:hanging="480"/>
        <w:jc w:val="both"/>
        <w:rPr>
          <w:lang w:val="uz-Cyrl-UZ"/>
        </w:rPr>
      </w:pPr>
      <w:r w:rsidRPr="00D774AF">
        <w:rPr>
          <w:lang w:val="uz-Cyrl-UZ"/>
        </w:rPr>
        <w:t>A82.</w:t>
      </w:r>
      <w:r w:rsidRPr="00D774AF">
        <w:rPr>
          <w:lang w:val="uz-Cyrl-UZ"/>
        </w:rPr>
        <w:tab/>
        <w:t>Амалиётчидан кутиладиган профессионал мулоҳазанинг фарқловчи хусусияти шундаки, у оқилона мулоҳазаларга эришиш учун зарур бўлган малакаларни ривожлантиришда кўмаклашган тайёргарлик, билим ва тажрибага эга амалиётчи томонидан амалга оширилади.</w:t>
      </w:r>
    </w:p>
    <w:p w14:paraId="20990E6C" w14:textId="77777777" w:rsidR="006F5FF8" w:rsidRPr="00D774AF" w:rsidRDefault="00CE263D" w:rsidP="005B0F1D">
      <w:pPr>
        <w:tabs>
          <w:tab w:val="left" w:pos="480"/>
        </w:tabs>
        <w:spacing w:after="80"/>
        <w:ind w:left="480" w:hanging="480"/>
        <w:jc w:val="both"/>
        <w:rPr>
          <w:lang w:val="uz-Cyrl-UZ"/>
        </w:rPr>
      </w:pPr>
      <w:r w:rsidRPr="00D774AF">
        <w:rPr>
          <w:lang w:val="uz-Cyrl-UZ"/>
        </w:rPr>
        <w:t>A83.</w:t>
      </w:r>
      <w:r w:rsidRPr="00D774AF">
        <w:rPr>
          <w:lang w:val="uz-Cyrl-UZ"/>
        </w:rPr>
        <w:tab/>
        <w:t>Ҳар қандай аниқ ҳолатда профессионал мулоҳазани қўллаш амалиётчига маълум бўлган факт ва ҳолатларга асосланади. Топшириқ давомида қийин ёки баҳсли масалалар бўйича маслаҳатлашувлар, ҳам топшириқ гуруҳи ичида, ҳам топшириқ гуруҳи ва ташкилот ичидаги ёки ташқарисидаги тегишли даражадаги бошқалар билан, амалиётчига маълумотга асосланган ва оқилона мулоҳазалар юритишда ёрдам беради, шу жумладан предмет ҳақида маълумотдаги маълум элементларга тегишли томон(лар)нинг мулоҳазаси қай даражада таъсир қилишини аниқлашда.</w:t>
      </w:r>
    </w:p>
    <w:p w14:paraId="2ACAFA36" w14:textId="77777777" w:rsidR="006F5FF8" w:rsidRPr="00D774AF" w:rsidRDefault="00CE263D" w:rsidP="005B0F1D">
      <w:pPr>
        <w:tabs>
          <w:tab w:val="left" w:pos="480"/>
        </w:tabs>
        <w:spacing w:after="80"/>
        <w:ind w:left="480" w:hanging="480"/>
        <w:jc w:val="both"/>
        <w:rPr>
          <w:lang w:val="uz-Cyrl-UZ"/>
        </w:rPr>
      </w:pPr>
      <w:r w:rsidRPr="00D774AF">
        <w:rPr>
          <w:lang w:val="uz-Cyrl-UZ"/>
        </w:rPr>
        <w:t>A84.</w:t>
      </w:r>
      <w:r w:rsidRPr="00D774AF">
        <w:rPr>
          <w:lang w:val="uz-Cyrl-UZ"/>
        </w:rPr>
        <w:tab/>
        <w:t>Профессионал мулоҳазани эришилган мулоҳаза ишончни таъминлаш ва ўлчаш ёки баҳолаш тамойилларини малакали қўллашни акс эттириши ва амалиётчининг ишончни таъминлаш топшириқ бўйича хулоса санасигача амалиётчига маълум бўлган факт ва ҳолатларни ҳисобга олган ҳолда мос ва изчил бўлиши асосида баҳолаш мумкин.</w:t>
      </w:r>
    </w:p>
    <w:p w14:paraId="47EDAD34" w14:textId="77777777" w:rsidR="006F5FF8" w:rsidRPr="00D774AF" w:rsidRDefault="00CE263D" w:rsidP="005B0F1D">
      <w:pPr>
        <w:tabs>
          <w:tab w:val="left" w:pos="480"/>
        </w:tabs>
        <w:spacing w:after="80"/>
        <w:ind w:left="480" w:hanging="480"/>
        <w:jc w:val="both"/>
        <w:rPr>
          <w:lang w:val="uz-Cyrl-UZ"/>
        </w:rPr>
      </w:pPr>
      <w:r w:rsidRPr="00D774AF">
        <w:rPr>
          <w:lang w:val="uz-Cyrl-UZ"/>
        </w:rPr>
        <w:t>A85.</w:t>
      </w:r>
      <w:r w:rsidRPr="00D774AF">
        <w:rPr>
          <w:lang w:val="uz-Cyrl-UZ"/>
        </w:rPr>
        <w:tab/>
        <w:t>Профессионал мулоҳазани топшириқ давомида қўллаш зарур. Уни тегишли равишда ҳужжатлаштириш ҳам зарур. Шу нуқтаи назардан, 79-банд амалиётчидан топшириқ билан аввалги мулоқотга эга бўлмаган тажрибали амалиётчи топшириқ давомида юзага келадиган аҳамиятли масалалар бўйича хулосаларга эришишда амалга оширилган аҳамиятли профессионал мулоҳазаларни тушуниши учун етарли ҳужжатларни тайёрлашни талаб қилади. Профессионал мулоҳаза топшириқнинг факт ва ҳолатлари ёки етарли ва муносиб далиллар билан бошқача қўллаб-қувватланмайдиган қарорлар учун асослаш сифатида фойдаланилмаслиги лозим.</w:t>
      </w:r>
    </w:p>
    <w:p w14:paraId="041A7797" w14:textId="77777777" w:rsidR="006F5FF8" w:rsidRPr="00D774AF" w:rsidRDefault="00CE263D" w:rsidP="005B0F1D">
      <w:pPr>
        <w:keepNext/>
        <w:spacing w:before="160" w:after="60"/>
        <w:jc w:val="both"/>
        <w:rPr>
          <w:lang w:val="uz-Cyrl-UZ"/>
        </w:rPr>
      </w:pPr>
      <w:r w:rsidRPr="00D774AF">
        <w:rPr>
          <w:b/>
          <w:bCs/>
          <w:lang w:val="uz-Cyrl-UZ"/>
        </w:rPr>
        <w:t>Топшириқни режалаштириш ва бажариш</w:t>
      </w:r>
    </w:p>
    <w:p w14:paraId="066A8B37" w14:textId="77777777" w:rsidR="006F5FF8" w:rsidRPr="00D774AF" w:rsidRDefault="00CE263D" w:rsidP="005B0F1D">
      <w:pPr>
        <w:keepNext/>
        <w:spacing w:before="140" w:after="60"/>
        <w:jc w:val="both"/>
        <w:rPr>
          <w:lang w:val="uz-Cyrl-UZ"/>
        </w:rPr>
      </w:pPr>
      <w:r w:rsidRPr="00D774AF">
        <w:rPr>
          <w:i/>
          <w:iCs/>
          <w:lang w:val="uz-Cyrl-UZ"/>
        </w:rPr>
        <w:t>Режалаштириш</w:t>
      </w:r>
      <w:r w:rsidRPr="00D774AF">
        <w:rPr>
          <w:lang w:val="uz-Cyrl-UZ"/>
        </w:rPr>
        <w:t xml:space="preserve"> (40-бандга қаранг)</w:t>
      </w:r>
    </w:p>
    <w:p w14:paraId="406B68AA" w14:textId="77777777" w:rsidR="009B77CF" w:rsidRPr="00D774AF" w:rsidRDefault="00CE263D" w:rsidP="005B0F1D">
      <w:pPr>
        <w:tabs>
          <w:tab w:val="left" w:pos="480"/>
        </w:tabs>
        <w:spacing w:after="80"/>
        <w:ind w:left="480" w:hanging="480"/>
        <w:jc w:val="both"/>
        <w:rPr>
          <w:lang w:val="uz-Cyrl-UZ"/>
        </w:rPr>
      </w:pPr>
      <w:r w:rsidRPr="00D774AF">
        <w:rPr>
          <w:lang w:val="uz-Cyrl-UZ"/>
        </w:rPr>
        <w:t>A86.</w:t>
      </w:r>
      <w:r w:rsidRPr="00D774AF">
        <w:rPr>
          <w:lang w:val="uz-Cyrl-UZ"/>
        </w:rPr>
        <w:tab/>
        <w:t>Режалаштириш топшириқ бўйича раҳбарни, топшириқ гуруҳининг бошқа асосий аъзоларини ва амалиётчининг барча асосий ташқи экспертларини топшириқнинг кўлами, эътибори, муддати ва ўтказилиши учун умумий стратегияни ишлаб чиқишни ҳамда бажариладиган тартиб-таомилларнинг характери, муддати ва кўламига батафсил ёндашувдан ҳамда уларни танлаш сабабларидан иборат топшириқ режасини тузишни ўз ичига олади. Етарли режалаштириш топшириқнинг муҳим соҳаларига тегишли эътибор қаратишга, потенциал муаммоларни ўз вақтида аниқлашга ва топшириқни самарали ва тежамкор тарзда бажариш учун тўғри ташкил этиш ва бошқаришга ёрдам беради. Етарли режалаштириш шунингдек амалиётчига топшириқ гуруҳи аъзоларига ишни тўғри тақсимлаш, топшириқ гуруҳи аъзоларини йўналтириш ва назорат қилиш ҳамда уларнинг ишини кўриб чиқишни осонлаштиришга ёрдам беради. Бундан ташқари, қўлланилиши мумкин бўлган ҳолларда, бу бошқа амалиётчилар ва экспертлар томонидан бажарилган ишни мувофиқлаштиришга ёрдам беради. Режалаштириш фаолиятларининг характери ва кўлами топшириқ ҳолатларига қараб, масалан, асосий предмет ва мезонларнинг мураккаблигига қараб ўзгаради. Кўриб чиқилиши мумкин бўлган асосий масалалар мисолларига қуйидагилар киради:</w:t>
      </w:r>
    </w:p>
    <w:p w14:paraId="739B179F" w14:textId="77777777" w:rsidR="009B77CF" w:rsidRPr="00D774AF" w:rsidRDefault="00CE263D" w:rsidP="009B77CF">
      <w:pPr>
        <w:pStyle w:val="a4"/>
        <w:numPr>
          <w:ilvl w:val="0"/>
          <w:numId w:val="11"/>
        </w:numPr>
        <w:tabs>
          <w:tab w:val="left" w:pos="480"/>
        </w:tabs>
        <w:spacing w:after="80"/>
        <w:ind w:left="851"/>
        <w:jc w:val="both"/>
        <w:rPr>
          <w:lang w:val="uz-Cyrl-UZ"/>
        </w:rPr>
      </w:pPr>
      <w:r w:rsidRPr="00D774AF">
        <w:rPr>
          <w:lang w:val="uz-Cyrl-UZ"/>
        </w:rPr>
        <w:t>Топшириқнинг кўламини белгилайдиган хусусиятлари, шу жумладан топшириқ шартлари ва асосий предмет ҳамда мезонларнинг хусусиятлари.</w:t>
      </w:r>
    </w:p>
    <w:p w14:paraId="1FE6351C" w14:textId="77777777" w:rsidR="009B77CF" w:rsidRPr="00D774AF" w:rsidRDefault="00CE263D" w:rsidP="009B77CF">
      <w:pPr>
        <w:pStyle w:val="a4"/>
        <w:numPr>
          <w:ilvl w:val="0"/>
          <w:numId w:val="11"/>
        </w:numPr>
        <w:tabs>
          <w:tab w:val="left" w:pos="480"/>
        </w:tabs>
        <w:spacing w:after="80"/>
        <w:ind w:left="851"/>
        <w:jc w:val="both"/>
        <w:rPr>
          <w:lang w:val="uz-Cyrl-UZ"/>
        </w:rPr>
      </w:pPr>
      <w:r w:rsidRPr="00D774AF">
        <w:rPr>
          <w:lang w:val="uz-Cyrl-UZ"/>
        </w:rPr>
        <w:t>Кутилаётган муддатлар ва талаб қилинадиган хабарлар характери.</w:t>
      </w:r>
    </w:p>
    <w:p w14:paraId="5D9040DF" w14:textId="77777777" w:rsidR="009B77CF" w:rsidRPr="00D774AF" w:rsidRDefault="00CE263D" w:rsidP="009B77CF">
      <w:pPr>
        <w:pStyle w:val="a4"/>
        <w:numPr>
          <w:ilvl w:val="0"/>
          <w:numId w:val="11"/>
        </w:numPr>
        <w:tabs>
          <w:tab w:val="left" w:pos="480"/>
        </w:tabs>
        <w:spacing w:after="80"/>
        <w:ind w:left="851"/>
        <w:jc w:val="both"/>
        <w:rPr>
          <w:lang w:val="uz-Cyrl-UZ"/>
        </w:rPr>
      </w:pPr>
      <w:r w:rsidRPr="00D774AF">
        <w:rPr>
          <w:lang w:val="uz-Cyrl-UZ"/>
        </w:rPr>
        <w:t>Топшириқни қабул қилиш фаолиятларининг натижалари ва, қўлланиладиган бўлса, топшириқ раҳбари томонидан тегишли томон(лар) учун бажарилган бошқа топшириқларда олинган билимлар аҳамиятли бўлиш-бўлмаслиги.</w:t>
      </w:r>
    </w:p>
    <w:p w14:paraId="021592B7" w14:textId="77777777" w:rsidR="009B77CF" w:rsidRPr="00D774AF" w:rsidRDefault="00CE263D" w:rsidP="009B77CF">
      <w:pPr>
        <w:pStyle w:val="a4"/>
        <w:numPr>
          <w:ilvl w:val="0"/>
          <w:numId w:val="11"/>
        </w:numPr>
        <w:tabs>
          <w:tab w:val="left" w:pos="480"/>
        </w:tabs>
        <w:spacing w:after="80"/>
        <w:ind w:left="851"/>
        <w:jc w:val="both"/>
        <w:rPr>
          <w:lang w:val="uz-Cyrl-UZ"/>
        </w:rPr>
      </w:pPr>
      <w:r w:rsidRPr="00D774AF">
        <w:rPr>
          <w:lang w:val="uz-Cyrl-UZ"/>
        </w:rPr>
        <w:t>Топшириқ жараёни.</w:t>
      </w:r>
    </w:p>
    <w:p w14:paraId="10AA38F2" w14:textId="77777777" w:rsidR="009B77CF" w:rsidRPr="00D774AF" w:rsidRDefault="00CE263D" w:rsidP="009B77CF">
      <w:pPr>
        <w:pStyle w:val="a4"/>
        <w:numPr>
          <w:ilvl w:val="0"/>
          <w:numId w:val="11"/>
        </w:numPr>
        <w:tabs>
          <w:tab w:val="left" w:pos="480"/>
        </w:tabs>
        <w:spacing w:after="80"/>
        <w:ind w:left="851"/>
        <w:jc w:val="both"/>
        <w:rPr>
          <w:lang w:val="uz-Cyrl-UZ"/>
        </w:rPr>
      </w:pPr>
      <w:r w:rsidRPr="00D774AF">
        <w:rPr>
          <w:lang w:val="uz-Cyrl-UZ"/>
        </w:rPr>
        <w:t>Амалиётчининг тегишли томон(лар) ва унинг муҳитини, шу жумладан предмет ҳақида маълумотлар муҳим даражада бузиб кўрсатилиши мумкин бўлган рискларни тушуниши.</w:t>
      </w:r>
    </w:p>
    <w:p w14:paraId="6D5753CF" w14:textId="77777777" w:rsidR="009B77CF" w:rsidRPr="00D774AF" w:rsidRDefault="00CE263D" w:rsidP="009B77CF">
      <w:pPr>
        <w:pStyle w:val="a4"/>
        <w:numPr>
          <w:ilvl w:val="0"/>
          <w:numId w:val="11"/>
        </w:numPr>
        <w:tabs>
          <w:tab w:val="left" w:pos="480"/>
        </w:tabs>
        <w:spacing w:after="80"/>
        <w:ind w:left="851"/>
        <w:jc w:val="both"/>
        <w:rPr>
          <w:lang w:val="uz-Cyrl-UZ"/>
        </w:rPr>
      </w:pPr>
      <w:r w:rsidRPr="00D774AF">
        <w:rPr>
          <w:lang w:val="uz-Cyrl-UZ"/>
        </w:rPr>
        <w:t>Мўлжалланган фойдаланувчиларни ва уларнинг ахборот эҳтиёжларини аниқлаш ҳамда муҳимлик ва топшириқ риски компонентларини кўриб чиқиш.</w:t>
      </w:r>
    </w:p>
    <w:p w14:paraId="4A37305F" w14:textId="77777777" w:rsidR="009B77CF" w:rsidRPr="00D774AF" w:rsidRDefault="00CE263D" w:rsidP="009B77CF">
      <w:pPr>
        <w:pStyle w:val="a4"/>
        <w:numPr>
          <w:ilvl w:val="0"/>
          <w:numId w:val="11"/>
        </w:numPr>
        <w:tabs>
          <w:tab w:val="left" w:pos="480"/>
        </w:tabs>
        <w:spacing w:after="80"/>
        <w:ind w:left="851"/>
        <w:jc w:val="both"/>
        <w:rPr>
          <w:lang w:val="uz-Cyrl-UZ"/>
        </w:rPr>
      </w:pPr>
      <w:r w:rsidRPr="00D774AF">
        <w:rPr>
          <w:lang w:val="uz-Cyrl-UZ"/>
        </w:rPr>
        <w:t>Фирибгарлик риски топшириқ учун қай даражада аҳамиятли эканлиги.</w:t>
      </w:r>
    </w:p>
    <w:p w14:paraId="4247963C" w14:textId="77777777" w:rsidR="009B77CF" w:rsidRPr="00D774AF" w:rsidRDefault="00CE263D" w:rsidP="009B77CF">
      <w:pPr>
        <w:pStyle w:val="a4"/>
        <w:numPr>
          <w:ilvl w:val="0"/>
          <w:numId w:val="11"/>
        </w:numPr>
        <w:tabs>
          <w:tab w:val="left" w:pos="480"/>
        </w:tabs>
        <w:spacing w:after="80"/>
        <w:ind w:left="851"/>
        <w:jc w:val="both"/>
        <w:rPr>
          <w:lang w:val="uz-Cyrl-UZ"/>
        </w:rPr>
      </w:pPr>
      <w:r w:rsidRPr="00D774AF">
        <w:rPr>
          <w:lang w:val="uz-Cyrl-UZ"/>
        </w:rPr>
        <w:t>Топшириқни бажариш учун зарур бўлган ресурсларнинг характери, муддати ва кўлами, масалан, ходимлар ва малака талаблари, шу жумладан экспертларнинг иштирокининг характери ва кўлами.</w:t>
      </w:r>
    </w:p>
    <w:p w14:paraId="4F5B60F3" w14:textId="77777777" w:rsidR="006F5FF8" w:rsidRPr="00D774AF" w:rsidRDefault="00CE263D" w:rsidP="009B77CF">
      <w:pPr>
        <w:pStyle w:val="a4"/>
        <w:numPr>
          <w:ilvl w:val="0"/>
          <w:numId w:val="11"/>
        </w:numPr>
        <w:tabs>
          <w:tab w:val="left" w:pos="480"/>
        </w:tabs>
        <w:spacing w:after="80"/>
        <w:ind w:left="851"/>
        <w:jc w:val="both"/>
        <w:rPr>
          <w:lang w:val="uz-Cyrl-UZ"/>
        </w:rPr>
      </w:pPr>
      <w:r w:rsidRPr="00D774AF">
        <w:rPr>
          <w:lang w:val="uz-Cyrl-UZ"/>
        </w:rPr>
        <w:lastRenderedPageBreak/>
        <w:t>Ички аудит функциясининг топшириққа таъсири.</w:t>
      </w:r>
    </w:p>
    <w:p w14:paraId="7FA32C5B" w14:textId="77777777" w:rsidR="006F5FF8" w:rsidRPr="00D774AF" w:rsidRDefault="00CE263D" w:rsidP="005B0F1D">
      <w:pPr>
        <w:tabs>
          <w:tab w:val="left" w:pos="480"/>
        </w:tabs>
        <w:spacing w:after="80"/>
        <w:ind w:left="480" w:hanging="480"/>
        <w:jc w:val="both"/>
        <w:rPr>
          <w:lang w:val="uz-Cyrl-UZ"/>
        </w:rPr>
      </w:pPr>
      <w:r w:rsidRPr="00D774AF">
        <w:rPr>
          <w:lang w:val="uz-Cyrl-UZ"/>
        </w:rPr>
        <w:t>A87.</w:t>
      </w:r>
      <w:r w:rsidRPr="00D774AF">
        <w:rPr>
          <w:lang w:val="uz-Cyrl-UZ"/>
        </w:rPr>
        <w:tab/>
        <w:t>Амалиётчи топшириқнинг бажарилиши ва бошқарилишини осонлаштириш учун режалаштириш элементларини тегишли томон(лар) билан муҳокама қилишга қарор қилиши мумкин (масалан, режалаштирилган баъзи тартиб-таомилларни тегишли томон(лар)нинг ходимлари иши билан мувофиқлаштириш учун). Бундай муҳокамалар кўпинча бўлиб турса-да, умумий топшириқ стратегияси ва топшириқ режаси амалиётчининг жавобгарлигида қолади. Умумий топшириқ стратегияси ёки топшириқ режасига киритилган масалаларни муҳокама қилишда топшириқнинг самарадорлигига зарар етказмаслик учун эҳтиёткорлик зарур. Масалан, батафсил тартиб-таомилларнинг характери ва муддатини тегишли томон(лар) билан муҳокама қилиш, тартиб-таомилларни жуда ҳам башорат қилинадиган ҳолга келтириб қўйиш орқали топшириқнинг самарадорлигига зарар етказиши мумкин.</w:t>
      </w:r>
    </w:p>
    <w:p w14:paraId="31E99658" w14:textId="77777777" w:rsidR="006F5FF8" w:rsidRPr="00D774AF" w:rsidRDefault="00CE263D" w:rsidP="005B0F1D">
      <w:pPr>
        <w:tabs>
          <w:tab w:val="left" w:pos="480"/>
        </w:tabs>
        <w:spacing w:after="80"/>
        <w:ind w:left="480" w:hanging="480"/>
        <w:jc w:val="both"/>
        <w:rPr>
          <w:lang w:val="uz-Cyrl-UZ"/>
        </w:rPr>
      </w:pPr>
      <w:r w:rsidRPr="00D774AF">
        <w:rPr>
          <w:lang w:val="uz-Cyrl-UZ"/>
        </w:rPr>
        <w:t>A88.</w:t>
      </w:r>
      <w:r w:rsidRPr="00D774AF">
        <w:rPr>
          <w:lang w:val="uz-Cyrl-UZ"/>
        </w:rPr>
        <w:tab/>
        <w:t>Режалаштириш алоҳида босқич эмас, балки топшириқ мобайнида давомий ва такрорланувчи жараёндир. Кутилмаган ҳодисалар, шароитлардаги ўзгаришлар ёки олинган далиллар натижасида амалиётчи умумий стратегия ва топшириқ режасини, шу тариқа натижада режалаштирилган тартиб-таомилларнинг характери, муддати ва кўламини қайта кўриб чиқиши зарур бўлиши мумкин.</w:t>
      </w:r>
    </w:p>
    <w:p w14:paraId="69398E66" w14:textId="77777777" w:rsidR="006F5FF8" w:rsidRPr="00D774AF" w:rsidRDefault="00CE263D" w:rsidP="005B0F1D">
      <w:pPr>
        <w:tabs>
          <w:tab w:val="left" w:pos="480"/>
        </w:tabs>
        <w:spacing w:after="80"/>
        <w:ind w:left="480" w:hanging="480"/>
        <w:jc w:val="both"/>
        <w:rPr>
          <w:lang w:val="uz-Cyrl-UZ"/>
        </w:rPr>
      </w:pPr>
      <w:r w:rsidRPr="00D774AF">
        <w:rPr>
          <w:lang w:val="uz-Cyrl-UZ"/>
        </w:rPr>
        <w:t>A89.</w:t>
      </w:r>
      <w:r w:rsidRPr="00D774AF">
        <w:rPr>
          <w:lang w:val="uz-Cyrl-UZ"/>
        </w:rPr>
        <w:tab/>
        <w:t>Кичик ёки мураккаб бўлмаган топшириқларда, бутун топшириқни жуда кичик топшириқ гуруҳи бажариши мумкин, эҳтимол топшириқ раҳбари (у якка амалиётчи бўлиши мумкин) бошқа топшириқ гуруҳи аъзоларисиз ишлашни ўз ичига олиши мумкин. Кичик гуруҳ билан гуруҳ аъзолари ўртасида мувофиқлаштириш ва хабар бериш осонроқ. Бундай ҳолларда умумий топшириқ стратегиясини белгилаш мураккаб ёки кўп вақт талаб қиладиган машқ бўлиши шарт эмас; бу субъектнинг ҳажмига, топшириқнинг мураккаблигига, шу жумладан асосий предмет ва мезонларга, ҳамда топшириқ гуруҳининг ҳажмига қараб ўзгаради. Масалан, такрорланувчи топшириқ ҳолатида, иш ҳужжатларини кўриб чиқиш асосида ва энди тугаллаган топшириқда аниқланган масалаларни таъкидлаб, аввалги давр якунида тайёрланган қисқа хотира варақаси, тегишли томонлар билан муҳокамалар асосида жорий даврда янгиланган, жорий топшириқ учун ҳужжатлаштирилган топшириқ стратегияси вазифасини бажариши мумкин.</w:t>
      </w:r>
    </w:p>
    <w:p w14:paraId="6018D67D" w14:textId="77777777" w:rsidR="006F5FF8" w:rsidRPr="00D774AF" w:rsidRDefault="00CE263D" w:rsidP="005B0F1D">
      <w:pPr>
        <w:tabs>
          <w:tab w:val="left" w:pos="480"/>
        </w:tabs>
        <w:spacing w:after="80"/>
        <w:ind w:left="480" w:hanging="480"/>
        <w:jc w:val="both"/>
        <w:rPr>
          <w:lang w:val="uz-Cyrl-UZ"/>
        </w:rPr>
      </w:pPr>
      <w:r w:rsidRPr="00D774AF">
        <w:rPr>
          <w:lang w:val="uz-Cyrl-UZ"/>
        </w:rPr>
        <w:t>A90.</w:t>
      </w:r>
      <w:r w:rsidRPr="00D774AF">
        <w:rPr>
          <w:lang w:val="uz-Cyrl-UZ"/>
        </w:rPr>
        <w:tab/>
        <w:t>Агар 43-бандда тавсифланган ҳолатларда, амалиётчи топшириқни давом эттирса:</w:t>
      </w:r>
    </w:p>
    <w:p w14:paraId="33E967C8"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Қачонки, амалиётчининг профессионал мулоҳазасига кўра, ноқулай қўлланиладиган мезонлар ёки номувофиқ асосида ётувчи предмет мўлжалланган фойдаланувчиларни чалғитиши эҳтимоли бўлганда, шартли хулоса ёки салбий хулоса масаланинг қанчалик аҳамиятли ва кенг тарқалганлигига қараб шароитларда ўринли бўлади.</w:t>
      </w:r>
    </w:p>
    <w:p w14:paraId="1C3F2C7D"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Бошқа ҳолларда, шартли хулоса ёки хулоса беришдан воз кечиш амалиётчининг профессионал мулоҳазасига кўра, масаланинг қанчалик аҳамиятли ва кенг тарқалганлигига қараб ўринли бўлади.</w:t>
      </w:r>
    </w:p>
    <w:p w14:paraId="3E9A802A" w14:textId="77777777" w:rsidR="006F5FF8" w:rsidRPr="00D774AF" w:rsidRDefault="00CE263D" w:rsidP="005B0F1D">
      <w:pPr>
        <w:tabs>
          <w:tab w:val="left" w:pos="480"/>
        </w:tabs>
        <w:spacing w:after="80"/>
        <w:ind w:left="480" w:hanging="480"/>
        <w:jc w:val="both"/>
        <w:rPr>
          <w:lang w:val="uz-Cyrl-UZ"/>
        </w:rPr>
      </w:pPr>
      <w:r w:rsidRPr="00D774AF">
        <w:rPr>
          <w:lang w:val="uz-Cyrl-UZ"/>
        </w:rPr>
        <w:t>A91.</w:t>
      </w:r>
      <w:r w:rsidRPr="00D774AF">
        <w:rPr>
          <w:lang w:val="uz-Cyrl-UZ"/>
        </w:rPr>
        <w:tab/>
        <w:t>Масалан, агар топшириқни қабул қилгандан сўнг, амалиётчи қўлланиладиган мезонларни қўллаш предмет тўғрисидаги маълумотларнинг мойиллигига олиб келишини аниқласа, ва предмет тўғрисидаги маълумотларнинг мойиллиги аҳамиятли ва кенг тарқалган бўлса, унда шароитларда салбий хулоса ўринли бўлади.</w:t>
      </w:r>
    </w:p>
    <w:p w14:paraId="4833B368" w14:textId="77777777" w:rsidR="006F5FF8" w:rsidRPr="00D774AF" w:rsidRDefault="00CE263D" w:rsidP="005B0F1D">
      <w:pPr>
        <w:keepNext/>
        <w:spacing w:before="140" w:after="60"/>
        <w:jc w:val="both"/>
        <w:rPr>
          <w:lang w:val="uz-Cyrl-UZ"/>
        </w:rPr>
      </w:pPr>
      <w:r w:rsidRPr="00D774AF">
        <w:rPr>
          <w:i/>
          <w:iCs/>
          <w:lang w:val="uz-Cyrl-UZ"/>
        </w:rPr>
        <w:t>Муҳимлик</w:t>
      </w:r>
      <w:r w:rsidRPr="00D774AF">
        <w:rPr>
          <w:lang w:val="uz-Cyrl-UZ"/>
        </w:rPr>
        <w:t xml:space="preserve"> (44-бандга қаранг)</w:t>
      </w:r>
    </w:p>
    <w:p w14:paraId="0276890F" w14:textId="77777777" w:rsidR="006F5FF8" w:rsidRPr="00D774AF" w:rsidRDefault="00CE263D" w:rsidP="005B0F1D">
      <w:pPr>
        <w:tabs>
          <w:tab w:val="left" w:pos="480"/>
        </w:tabs>
        <w:spacing w:after="80"/>
        <w:ind w:left="480" w:hanging="480"/>
        <w:jc w:val="both"/>
        <w:rPr>
          <w:lang w:val="uz-Cyrl-UZ"/>
        </w:rPr>
      </w:pPr>
      <w:r w:rsidRPr="00D774AF">
        <w:rPr>
          <w:lang w:val="uz-Cyrl-UZ"/>
        </w:rPr>
        <w:t>A92.</w:t>
      </w:r>
      <w:r w:rsidRPr="00D774AF">
        <w:rPr>
          <w:lang w:val="uz-Cyrl-UZ"/>
        </w:rPr>
        <w:tab/>
        <w:t>Муҳимлик ҳақидаги профессионал мулоҳазалар атрофдаги ҳолатларни ҳисобга олган ҳолда амалга оширилади, лекин ишонч даражаси таъсир қилмайди, яъни бир хил мўлжалланган фойдаланувчилар ва мақсад учун оқилона ишончни таъминлаш топшириғи учун муҳимлик чекланган ишончни таъминлаш топшириғи учун аҳамиятлилик билан бир хил, чунки аҳамиятлилик мўлжалланган фойдаланувчиларнинг ахборот эҳтиёжларига асосланади.</w:t>
      </w:r>
    </w:p>
    <w:p w14:paraId="1874A39F" w14:textId="77777777" w:rsidR="006F5FF8" w:rsidRPr="00D774AF" w:rsidRDefault="00CE263D" w:rsidP="005B0F1D">
      <w:pPr>
        <w:tabs>
          <w:tab w:val="left" w:pos="480"/>
        </w:tabs>
        <w:spacing w:after="80"/>
        <w:ind w:left="480" w:hanging="480"/>
        <w:jc w:val="both"/>
        <w:rPr>
          <w:lang w:val="uz-Cyrl-UZ"/>
        </w:rPr>
      </w:pPr>
      <w:r w:rsidRPr="00D774AF">
        <w:rPr>
          <w:lang w:val="uz-Cyrl-UZ"/>
        </w:rPr>
        <w:t>A93.</w:t>
      </w:r>
      <w:r w:rsidRPr="00D774AF">
        <w:rPr>
          <w:lang w:val="uz-Cyrl-UZ"/>
        </w:rPr>
        <w:tab/>
        <w:t>Қўлланиладиган мезонлар масала ҳақидаги маълумотларни тайёрлаш ва тақдим этиш контекстида муҳимлик тушунчасини муҳокама қилиши ҳамда шу орқали амалиётчига топшириқ учун муҳимликни кўриб чиқишда мўлжал нуқтасини тақдим этиши мумкин. Қўлланиладиган мезонлар муҳимликни турли атамаларда муҳокама қилиши мумкин бўлса-да, муҳимлик тушунчаси одатда А92–А100-бандларда муҳокама қилинган масалаларни ўз ичига олади. Агар қўлланиладиган мезонлар муҳимлик тушунчасининг муҳокамасини ўз ичига олмаса, ушбу бандлар амалиётчига мўлжал нуқтасини тақдим этади.</w:t>
      </w:r>
    </w:p>
    <w:p w14:paraId="4DB5D3D2" w14:textId="77777777" w:rsidR="006F5FF8" w:rsidRPr="00D774AF" w:rsidRDefault="00CE263D" w:rsidP="005B0F1D">
      <w:pPr>
        <w:tabs>
          <w:tab w:val="left" w:pos="480"/>
        </w:tabs>
        <w:spacing w:after="80"/>
        <w:ind w:left="480" w:hanging="480"/>
        <w:jc w:val="both"/>
        <w:rPr>
          <w:lang w:val="uz-Cyrl-UZ"/>
        </w:rPr>
      </w:pPr>
      <w:r w:rsidRPr="00D774AF">
        <w:rPr>
          <w:lang w:val="uz-Cyrl-UZ"/>
        </w:rPr>
        <w:t>A94.</w:t>
      </w:r>
      <w:r w:rsidRPr="00D774AF">
        <w:rPr>
          <w:lang w:val="uz-Cyrl-UZ"/>
        </w:rPr>
        <w:tab/>
        <w:t>Тушириб қолдиришларни ўз ичига олган ҳолда, бузиб кўрсатишлар, агар улар алоҳида ёки умуман олганда, предмет тўғрисидаги маълумотлар асосида мўлжалланган фойдаланувчиларнинг тегишли қарорларига таъсир қилиши оқилона кутилиши мумкин бўлса, муҳим деб ҳисобланади. Амалиётчининг муҳимлик ҳақидаги мулоҳазаси профессионал мулоҳаза масаласидир ва амалиётчининг мўлжалланган фойдаланувчиларнинг гуруҳ сифатида умумий ахборот эҳтиёжларини идрок этиши таъсирида бўлади. Бу контекстда, амалиётчи учун мўлжалланган фойдаланувчилар қуйидагиларга эга деб ҳисоблаш оқилонадир:</w:t>
      </w:r>
    </w:p>
    <w:p w14:paraId="538BED97"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Асосида ётувчи предмет ҳақида оқилона билимга эга бўлиш ва предмет тўғрисидаги маълумотларни оқилона тиришқоқлик билан ўрганишга тайёр бўлиш;</w:t>
      </w:r>
    </w:p>
    <w:p w14:paraId="3A268C94"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Предмет тўғрисидаги маълумотлар тегишли муҳимлик даражаларида тайёрланганлигини ва уларга ишонч берилганлигини тушуниш ҳамда қўлланиладиган мезонларда киритилган ҳар қандай муҳимлик тушунчаларини тушуниш;</w:t>
      </w:r>
    </w:p>
    <w:p w14:paraId="73EBD19E"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Асосида ётувчи предметни ўлчаш ёки баҳолашда иштирок этадиган ҳар қандай ажралмас ноаниқликларни тушуниш; ва</w:t>
      </w:r>
    </w:p>
    <w:p w14:paraId="38D5A205" w14:textId="77777777" w:rsidR="009B77CF"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 xml:space="preserve">Предмет тўғрисидаги маълумотлар асосида яхлит ҳолда оқилона қарорлар қабул қилиш. </w:t>
      </w:r>
    </w:p>
    <w:p w14:paraId="76B56AF6" w14:textId="77777777" w:rsidR="006F5FF8" w:rsidRPr="00D774AF" w:rsidRDefault="00CE263D" w:rsidP="009B77CF">
      <w:pPr>
        <w:tabs>
          <w:tab w:val="left" w:pos="980"/>
        </w:tabs>
        <w:spacing w:after="50"/>
        <w:ind w:left="480"/>
        <w:jc w:val="both"/>
        <w:rPr>
          <w:lang w:val="uz-Cyrl-UZ"/>
        </w:rPr>
      </w:pPr>
      <w:r w:rsidRPr="00D774AF">
        <w:rPr>
          <w:lang w:val="uz-Cyrl-UZ"/>
        </w:rPr>
        <w:lastRenderedPageBreak/>
        <w:t>Агар топшириқ махсус фойдаланувчиларнинг муайян ахборот эҳтиёжларини қондириш учун ишлаб чиқилмаган бўлса, бузиб кўрсатишларнинг ахборот эҳтиёжлари кенг тарқалган бўлиши мумкин бўлган муайян фойдаланувчиларга таъсири одатда ҳисобга олинмайди (шунингдек, А16–А18-бандларга қаранг).</w:t>
      </w:r>
    </w:p>
    <w:p w14:paraId="28D554B5" w14:textId="77777777" w:rsidR="006F5FF8" w:rsidRPr="00D774AF" w:rsidRDefault="00CE263D" w:rsidP="005B0F1D">
      <w:pPr>
        <w:tabs>
          <w:tab w:val="left" w:pos="480"/>
        </w:tabs>
        <w:spacing w:after="80"/>
        <w:ind w:left="480" w:hanging="480"/>
        <w:jc w:val="both"/>
        <w:rPr>
          <w:lang w:val="uz-Cyrl-UZ"/>
        </w:rPr>
      </w:pPr>
      <w:r w:rsidRPr="00D774AF">
        <w:rPr>
          <w:lang w:val="uz-Cyrl-UZ"/>
        </w:rPr>
        <w:t>A95.</w:t>
      </w:r>
      <w:r w:rsidRPr="00D774AF">
        <w:rPr>
          <w:lang w:val="uz-Cyrl-UZ"/>
        </w:rPr>
        <w:tab/>
        <w:t>Муҳимлик сифат омиллари контекстида ва, қўлланиладиган бўлса, миқдорий омиллар контекстида кўриб чиқилади. Маълум бир топшириқда муҳимликни кўриб чиқишда сифат омиллари ва миқдорий омилларнинг нисбий аҳамияти амалиётчининг профессионал мулоҳазаси масаласидир.</w:t>
      </w:r>
    </w:p>
    <w:p w14:paraId="1B1F689E" w14:textId="77777777" w:rsidR="006F5FF8" w:rsidRPr="00D774AF" w:rsidRDefault="00CE263D" w:rsidP="005B0F1D">
      <w:pPr>
        <w:tabs>
          <w:tab w:val="left" w:pos="480"/>
        </w:tabs>
        <w:spacing w:after="80"/>
        <w:ind w:left="480" w:hanging="480"/>
        <w:jc w:val="both"/>
        <w:rPr>
          <w:lang w:val="uz-Cyrl-UZ"/>
        </w:rPr>
      </w:pPr>
      <w:r w:rsidRPr="00D774AF">
        <w:rPr>
          <w:lang w:val="uz-Cyrl-UZ"/>
        </w:rPr>
        <w:t>A96.</w:t>
      </w:r>
      <w:r w:rsidRPr="00D774AF">
        <w:rPr>
          <w:lang w:val="uz-Cyrl-UZ"/>
        </w:rPr>
        <w:tab/>
        <w:t>Сифат омиллари қуйидаги каби нарсаларни ўз ичига олиши мумкин:</w:t>
      </w:r>
    </w:p>
    <w:p w14:paraId="1EFD261B"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Масаладан таъсирланган шахслар ёки ташкилотлар сони.</w:t>
      </w:r>
    </w:p>
    <w:p w14:paraId="70AB8FD4"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Масала ҳақидаги маълумотлар бир нечта таркибий қисмлардан иборат бўлганда, масалан, кўплаб фаолият кўрсаткичларини ўз ичига олган ҳисоботда, унинг турли таркибий қисмлари ўртасидаги ўзаро таъсир ва нисбий аҳамияти.</w:t>
      </w:r>
    </w:p>
    <w:p w14:paraId="00B9B6CC"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Ҳикоя шаклида ифодаланган масала ҳақидаги маълумотларга нисбатан танланган сўзлар.</w:t>
      </w:r>
    </w:p>
    <w:p w14:paraId="6FA67078"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Қўлланиладиган мезонлар тақдим этишда ўзгаришларга йўл қўйганда, масала ҳақидаги маълумотлар учун қабул қилинган тақдим этиш хусусиятлари.</w:t>
      </w:r>
    </w:p>
    <w:p w14:paraId="5F35ACEB"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Бузиб кўрсатишнинг хусусияти, масалан, масала ҳақидаги маълумотлар назорат самарали деган баёнот бўлганда, назоратдан кузатилган четга чиқишларнинг хусусияти.</w:t>
      </w:r>
    </w:p>
    <w:p w14:paraId="2937AC62"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Бузиб кўрсатиш қонун ёки норматив ҳужжатларга риоя қилишга таъсир қиладими.</w:t>
      </w:r>
    </w:p>
    <w:p w14:paraId="57DCEC7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Асосида ётувчи масала юзасидан даврий ҳисобот бўлганда, ўтган ёки жорий масала ҳақидаги маълумотларга таъсир қилувчи ёки келажакдаги масала ҳақидаги маълумотларга таъсир қилиши эҳтимоли бўлган тузатишнинг таъсири.</w:t>
      </w:r>
    </w:p>
    <w:p w14:paraId="51695CCA"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Бузиб кўрсатиш қасддан қилинган ҳаракат натижасими ёки беихтиёрми.</w:t>
      </w:r>
    </w:p>
    <w:p w14:paraId="52198201"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Бузиб кўрсатиш фойдаланувчиларга маълум бўлган олдинги хабарлар ҳақидаги амалиётчининг тушунчасини ҳисобга олган ҳолда муҳимми, масалан, асосида ётувчи масалани ўлчаш ёки баҳолашнинг кутилаётган натижасига нисбатан.</w:t>
      </w:r>
    </w:p>
    <w:p w14:paraId="379D4B49"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Бузиб кўрсатиш масъул томон, ўлчовчи ёки баҳоловчи, ёки буюртмачи томон ўртасидаги муносабатларга ёки уларнинг бошқа томонлар билан муносабатларига боғлиқми.</w:t>
      </w:r>
    </w:p>
    <w:p w14:paraId="285E1114"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Чегаравий ёки мезон-кўрсаткич қиймати аниқланган бўлса, тартиб-таомил натижаси ушбу қийматдан четга чиқадими.</w:t>
      </w:r>
    </w:p>
    <w:p w14:paraId="3BC1F2C6"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Асосида ётувчи масала давлат дастури ёки давлат сектори ташкилоти бўлганда, дастур ёки ташкилотнинг муайян жиҳати дастур ёки ташкилотнинг хусусияти, кўриниши ва сезгирлигини ҳисобга олган ҳолда муҳимми.</w:t>
      </w:r>
    </w:p>
    <w:p w14:paraId="1A8B6CD9"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Масала ҳақидаги маълумотлар қонун ёки норматив ҳужжатларга риоя қилиш юзасидан хулосага боғлиқ бўлганда, риоя этмаслик оқибатларининг жиддийлиги.</w:t>
      </w:r>
    </w:p>
    <w:p w14:paraId="71DB8F47" w14:textId="77777777" w:rsidR="009B77CF" w:rsidRPr="00D774AF" w:rsidRDefault="00CE263D" w:rsidP="005B0F1D">
      <w:pPr>
        <w:tabs>
          <w:tab w:val="left" w:pos="480"/>
        </w:tabs>
        <w:spacing w:after="80"/>
        <w:ind w:left="480" w:hanging="480"/>
        <w:jc w:val="both"/>
        <w:rPr>
          <w:lang w:val="uz-Cyrl-UZ"/>
        </w:rPr>
      </w:pPr>
      <w:r w:rsidRPr="00D774AF">
        <w:rPr>
          <w:lang w:val="uz-Cyrl-UZ"/>
        </w:rPr>
        <w:t>A97.</w:t>
      </w:r>
      <w:r w:rsidRPr="00D774AF">
        <w:rPr>
          <w:lang w:val="uz-Cyrl-UZ"/>
        </w:rPr>
        <w:tab/>
        <w:t xml:space="preserve">Миқдорий омиллар предмет тўғрисидаги маълумотларнинг қуйидаги жиҳатлари учун ҳисобот қилинган суммаларга нисбатан бузиб кўрсатишларнинг даражасига тегишли, агар: </w:t>
      </w:r>
    </w:p>
    <w:p w14:paraId="0F149DD1" w14:textId="77777777" w:rsidR="009B77CF" w:rsidRPr="00D774AF" w:rsidRDefault="00CE263D" w:rsidP="009B77CF">
      <w:pPr>
        <w:pStyle w:val="a4"/>
        <w:numPr>
          <w:ilvl w:val="0"/>
          <w:numId w:val="12"/>
        </w:numPr>
        <w:tabs>
          <w:tab w:val="left" w:pos="480"/>
        </w:tabs>
        <w:spacing w:after="80"/>
        <w:ind w:left="851"/>
        <w:jc w:val="both"/>
        <w:rPr>
          <w:lang w:val="uz-Cyrl-UZ"/>
        </w:rPr>
      </w:pPr>
      <w:r w:rsidRPr="00D774AF">
        <w:rPr>
          <w:lang w:val="uz-Cyrl-UZ"/>
        </w:rPr>
        <w:t>Рақамлар билан ифодаланган бўлса; ёки</w:t>
      </w:r>
    </w:p>
    <w:p w14:paraId="24F71AB1" w14:textId="77777777" w:rsidR="006F5FF8" w:rsidRPr="00D774AF" w:rsidRDefault="00CE263D" w:rsidP="009B77CF">
      <w:pPr>
        <w:pStyle w:val="a4"/>
        <w:numPr>
          <w:ilvl w:val="0"/>
          <w:numId w:val="12"/>
        </w:numPr>
        <w:tabs>
          <w:tab w:val="left" w:pos="480"/>
        </w:tabs>
        <w:spacing w:after="80"/>
        <w:ind w:left="851"/>
        <w:jc w:val="both"/>
        <w:rPr>
          <w:lang w:val="uz-Cyrl-UZ"/>
        </w:rPr>
      </w:pPr>
      <w:r w:rsidRPr="00D774AF">
        <w:rPr>
          <w:lang w:val="uz-Cyrl-UZ"/>
        </w:rPr>
        <w:t>Бошқача тарзда сонли қийматларга боғлиқ бўлса (масалан, назорат воситасидан кузатилган четга чиқишлар сони предмет тўғрисидаги маълумотлар назорат воситаси самарали деган баёнот бўлганда тегишли миқдорий омил бўлиши мумкин).</w:t>
      </w:r>
    </w:p>
    <w:p w14:paraId="36C7C1E2" w14:textId="77777777" w:rsidR="006F5FF8" w:rsidRPr="00D774AF" w:rsidRDefault="00CE263D" w:rsidP="005B0F1D">
      <w:pPr>
        <w:tabs>
          <w:tab w:val="left" w:pos="480"/>
        </w:tabs>
        <w:spacing w:after="80"/>
        <w:ind w:left="480" w:hanging="480"/>
        <w:jc w:val="both"/>
        <w:rPr>
          <w:lang w:val="uz-Cyrl-UZ"/>
        </w:rPr>
      </w:pPr>
      <w:r w:rsidRPr="00D774AF">
        <w:rPr>
          <w:lang w:val="uz-Cyrl-UZ"/>
        </w:rPr>
        <w:t>A98.</w:t>
      </w:r>
      <w:r w:rsidRPr="00D774AF">
        <w:rPr>
          <w:lang w:val="uz-Cyrl-UZ"/>
        </w:rPr>
        <w:tab/>
        <w:t>Миқдорий омиллар қўлланилса, топшириқни фақат алоҳида муҳим бузиб кўрсатишларни аниқлаш учун режалаштириш тузатилмаган ва аниқланмаган алоҳида аҳамиятсиз бузиб кўрсатишларнинг йиғиндиси предмет тўғрисидаги маълумотларни муҳим даражада бузиб кўрсатилишига олиб келиши мумкинлиги фактини эътибордан четда қолдиради. Шунинг учун тартиб-таомилларнинг характери, муддати ва кўламини режалаштиришда амалиётчи учун тартиб-таомилларнинг характери, муддати ва кўламини аниқлаш учун асос сифатида муҳимликдан кам миқдорни аниқлаш мақсадга мувофиқ бўлиши мумкин.</w:t>
      </w:r>
    </w:p>
    <w:p w14:paraId="2865BCD1" w14:textId="77777777" w:rsidR="006F5FF8" w:rsidRPr="00D774AF" w:rsidRDefault="00CE263D" w:rsidP="005B0F1D">
      <w:pPr>
        <w:tabs>
          <w:tab w:val="left" w:pos="480"/>
        </w:tabs>
        <w:spacing w:after="80"/>
        <w:ind w:left="480" w:hanging="480"/>
        <w:jc w:val="both"/>
        <w:rPr>
          <w:lang w:val="uz-Cyrl-UZ"/>
        </w:rPr>
      </w:pPr>
      <w:r w:rsidRPr="00D774AF">
        <w:rPr>
          <w:lang w:val="uz-Cyrl-UZ"/>
        </w:rPr>
        <w:t>A99.</w:t>
      </w:r>
      <w:r w:rsidRPr="00D774AF">
        <w:rPr>
          <w:lang w:val="uz-Cyrl-UZ"/>
        </w:rPr>
        <w:tab/>
        <w:t>Муҳимлик ишонч ҳисоботида қамраб олинган маълумотларга тегишли. Шунинг учун, топшириқ асосида ётувчи предмет ҳақида хабар қилинган маълумотларнинг баъзи жиҳатларини қамраб олганда, лекин барчасини эмас, муҳимлик фақат топшириқ билан қамраб олинган қисмга нисбатан кўриб чиқилади.</w:t>
      </w:r>
    </w:p>
    <w:p w14:paraId="62095CDD" w14:textId="77777777" w:rsidR="009B77CF" w:rsidRPr="00D774AF" w:rsidRDefault="00CE263D" w:rsidP="007A1167">
      <w:pPr>
        <w:tabs>
          <w:tab w:val="left" w:pos="480"/>
        </w:tabs>
        <w:spacing w:after="80"/>
        <w:ind w:left="567" w:hanging="567"/>
        <w:jc w:val="both"/>
        <w:rPr>
          <w:lang w:val="uz-Cyrl-UZ"/>
        </w:rPr>
      </w:pPr>
      <w:r w:rsidRPr="00D774AF">
        <w:rPr>
          <w:lang w:val="uz-Cyrl-UZ"/>
        </w:rPr>
        <w:t>A100.</w:t>
      </w:r>
      <w:r w:rsidRPr="00D774AF">
        <w:rPr>
          <w:lang w:val="uz-Cyrl-UZ"/>
        </w:rPr>
        <w:tab/>
        <w:t xml:space="preserve">Амалга оширилган тартиб-таомиллар натижасида аниқланган бузиб кўрсатишларнинг аҳамиятлилиги ҳақида хулоса чиқариш профессионал мулоҳазани талаб қилади. Масалан: </w:t>
      </w:r>
    </w:p>
    <w:p w14:paraId="1C3C7A4E" w14:textId="77777777" w:rsidR="009B77CF" w:rsidRPr="00D774AF" w:rsidRDefault="00CE263D" w:rsidP="009B77CF">
      <w:pPr>
        <w:pStyle w:val="a4"/>
        <w:numPr>
          <w:ilvl w:val="0"/>
          <w:numId w:val="13"/>
        </w:numPr>
        <w:tabs>
          <w:tab w:val="left" w:pos="480"/>
        </w:tabs>
        <w:spacing w:after="80"/>
        <w:ind w:left="851"/>
        <w:jc w:val="both"/>
        <w:rPr>
          <w:lang w:val="uz-Cyrl-UZ"/>
        </w:rPr>
      </w:pPr>
      <w:r w:rsidRPr="00D774AF">
        <w:rPr>
          <w:lang w:val="uz-Cyrl-UZ"/>
        </w:rPr>
        <w:t xml:space="preserve">Шифохонанинг шошилинч ёрдам бўлими учун қийматининг самарадорлиги топшириғи учун қўлланиладиган мезонлар кўрсатилган хизматларнинг тезлиги, хизматларнинг сифати, смена давомида даволанган беморлар сони ва хизматлар харажатларининг бошқа ўхшаш шифохоналар билан таққослашни ўз ичига олиши мумкин. Агар қўлланиладиган мезонларнинг учтаси қаноатлантирилган бўлса, лекин битта қўлланиладиган мезон кичик фарқ билан қаноатлантирилмаган бўлса, унда шифохонанинг шошилинч ёрдам бўлими умуман олганда </w:t>
      </w:r>
      <w:r w:rsidRPr="00D774AF">
        <w:rPr>
          <w:lang w:val="uz-Cyrl-UZ"/>
        </w:rPr>
        <w:lastRenderedPageBreak/>
        <w:t>қийматининг самарадорлигини ифодалаш-ифодаламаслиги ҳақида хулоса чиқариш учун профессионал мулоҳаза керак бўлади.</w:t>
      </w:r>
    </w:p>
    <w:p w14:paraId="572CCB04" w14:textId="77777777" w:rsidR="006F5FF8" w:rsidRPr="00D774AF" w:rsidRDefault="00CE263D" w:rsidP="009B77CF">
      <w:pPr>
        <w:pStyle w:val="a4"/>
        <w:numPr>
          <w:ilvl w:val="0"/>
          <w:numId w:val="13"/>
        </w:numPr>
        <w:tabs>
          <w:tab w:val="left" w:pos="480"/>
        </w:tabs>
        <w:spacing w:after="80"/>
        <w:ind w:left="851"/>
        <w:jc w:val="both"/>
        <w:rPr>
          <w:lang w:val="uz-Cyrl-UZ"/>
        </w:rPr>
      </w:pPr>
      <w:r w:rsidRPr="00D774AF">
        <w:rPr>
          <w:lang w:val="uz-Cyrl-UZ"/>
        </w:rPr>
        <w:t>Мувофиқлик топшириғида, ташкилот тегишли қонун ёки меъёрий ҳужжатнинг тўққизта қоидасига риоя қилган бўлиши мумкин, лекин битта қоидага риоя қилмаган. Ташкилот умуман олганда тегишли қонун ёки меъёрий ҳужжатга риоя қилган-қилмаганлиги ҳақида хулоса чиқариш учун профессионал мулоҳаза талаб қилинади. Масалан, амалиётчи ташкилот риоя қилмаган қоиданинг аҳамиятини, шунингдек, бу қоиданинг тегишли қонун ёки меъёрий ҳужжатнинг қолган қоидаларига нисбатини ҳисобга олиши мумкин.</w:t>
      </w:r>
    </w:p>
    <w:p w14:paraId="6C7539A2" w14:textId="77777777" w:rsidR="006F5FF8" w:rsidRPr="00D774AF" w:rsidRDefault="00CE263D" w:rsidP="005B0F1D">
      <w:pPr>
        <w:keepNext/>
        <w:spacing w:before="140" w:after="60"/>
        <w:jc w:val="both"/>
        <w:rPr>
          <w:lang w:val="uz-Cyrl-UZ"/>
        </w:rPr>
      </w:pPr>
      <w:r w:rsidRPr="00D774AF">
        <w:rPr>
          <w:i/>
          <w:iCs/>
          <w:lang w:val="uz-Cyrl-UZ"/>
        </w:rPr>
        <w:t>Топшириқ ҳолатларини тушуниш</w:t>
      </w:r>
      <w:r w:rsidRPr="00D774AF">
        <w:rPr>
          <w:lang w:val="uz-Cyrl-UZ"/>
        </w:rPr>
        <w:t xml:space="preserve"> (45–47R-бандларга қаранг)</w:t>
      </w:r>
    </w:p>
    <w:p w14:paraId="6830EC3E" w14:textId="77777777" w:rsidR="006F5FF8" w:rsidRPr="00D774AF" w:rsidRDefault="00CE263D" w:rsidP="007A1167">
      <w:pPr>
        <w:spacing w:after="80"/>
        <w:ind w:left="567" w:hanging="567"/>
        <w:jc w:val="both"/>
        <w:rPr>
          <w:lang w:val="uz-Cyrl-UZ"/>
        </w:rPr>
      </w:pPr>
      <w:r w:rsidRPr="00D774AF">
        <w:rPr>
          <w:lang w:val="uz-Cyrl-UZ"/>
        </w:rPr>
        <w:t>A101.</w:t>
      </w:r>
      <w:r w:rsidRPr="00D774AF">
        <w:rPr>
          <w:lang w:val="uz-Cyrl-UZ"/>
        </w:rPr>
        <w:tab/>
        <w:t>Топшириқ раҳбари ва топшириқ гуруҳининг бошқа асосий аъзолари, ҳамда амалиётчининг ҳар қандай асосий ташқи экспертлари ўртасидаги предмет тўғрисидаги маълумотларнинг муҳим бузиб кўрсатиш га мойиллиги ҳақидаги ва қўлланиладиган мезонларни топшириқнинг факт ва ҳолатларига қўллаш ҳақидаги муҳокамалар топшириқ гуруҳига топшириқни режалаштириш ва бажаришда ёрдам бериши мумкин. Шунингдек, топшириқ гуруҳининг аъзоларига ва муҳокамада иштирок этмаётган амалиётчининг ҳар қандай ташқи экспертларига тегишли масалалар ҳақида хабар бериш ҳам фойдалидир.</w:t>
      </w:r>
    </w:p>
    <w:p w14:paraId="37E3F20C" w14:textId="77777777" w:rsidR="006F5FF8" w:rsidRPr="00D774AF" w:rsidRDefault="00CE263D" w:rsidP="007A1167">
      <w:pPr>
        <w:spacing w:after="80"/>
        <w:ind w:left="567" w:hanging="567"/>
        <w:jc w:val="both"/>
        <w:rPr>
          <w:lang w:val="uz-Cyrl-UZ"/>
        </w:rPr>
      </w:pPr>
      <w:r w:rsidRPr="00D774AF">
        <w:rPr>
          <w:lang w:val="uz-Cyrl-UZ"/>
        </w:rPr>
        <w:t>A102.</w:t>
      </w:r>
      <w:r w:rsidRPr="00D774AF">
        <w:rPr>
          <w:lang w:val="uz-Cyrl-UZ"/>
        </w:rPr>
        <w:tab/>
        <w:t>Амалиётчида қонун, меъёрий ҳужжат ёки тегишли этика талаблари бўйича ташкилотнинг қонунлар ва меъёрий ҳужжатларга мувофиқ эмаслиги борасида қўшимча жавобгарликлар бўлиши мумкин, улар ушбу ИТХС бўйича амалиётчининг жавобгарликларидан фарқ қилиши ёки улардан ташқарига чиқиши мумкин, масалан:</w:t>
      </w:r>
    </w:p>
    <w:p w14:paraId="3EC982F0"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Аниқланган ёки гумон қилинган қонунлар ва меъёрий ҳужжатларга номувофиқликка жавоб бериш, шу жумладан раҳбарият ва бошқарув учун масъул шахслар билан махсус алоқаларга тегишли талаблар ва қўшимча ҳаракатлар керак-кераклигини кўриб чиқиш;</w:t>
      </w:r>
    </w:p>
    <w:p w14:paraId="53B0FD17"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Аниқланган ёки гумон қилинган қонунлар ва меъёрий ҳужжатларга номувофиқлик ҳақида аудиторга хабар бериш;</w:t>
      </w:r>
      <w:r w:rsidR="009B77CF" w:rsidRPr="00D774AF">
        <w:rPr>
          <w:rStyle w:val="a6"/>
          <w:lang w:val="uz-Cyrl-UZ"/>
        </w:rPr>
        <w:t xml:space="preserve"> </w:t>
      </w:r>
      <w:r w:rsidR="009B77CF" w:rsidRPr="00D774AF">
        <w:rPr>
          <w:rStyle w:val="a6"/>
          <w:lang w:val="uz-Cyrl-UZ"/>
        </w:rPr>
        <w:footnoteReference w:id="13"/>
      </w:r>
      <w:r w:rsidRPr="00D774AF">
        <w:rPr>
          <w:lang w:val="uz-Cyrl-UZ"/>
        </w:rPr>
        <w:t xml:space="preserve"> ва</w:t>
      </w:r>
    </w:p>
    <w:p w14:paraId="47EA3545" w14:textId="77777777" w:rsidR="009B77CF"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 xml:space="preserve">Аниқланган ёки гумон қилинган қонунлар ва меъёрий ҳужжатларга номувофиқликка тегишли ҳужжатлаштириш талаблари. </w:t>
      </w:r>
    </w:p>
    <w:p w14:paraId="7F0A70B4" w14:textId="77777777" w:rsidR="006F5FF8" w:rsidRPr="00D774AF" w:rsidRDefault="00CE263D" w:rsidP="009B77CF">
      <w:pPr>
        <w:tabs>
          <w:tab w:val="left" w:pos="980"/>
        </w:tabs>
        <w:spacing w:after="50"/>
        <w:ind w:left="480"/>
        <w:jc w:val="both"/>
        <w:rPr>
          <w:lang w:val="uz-Cyrl-UZ"/>
        </w:rPr>
      </w:pPr>
      <w:r w:rsidRPr="00D774AF">
        <w:rPr>
          <w:lang w:val="uz-Cyrl-UZ"/>
        </w:rPr>
        <w:t>Бу қўшимча жавобгарликларга риоя қилиш амалиётчига ушбу ва бошқа ҳар қандай ИТХС бўйича ишига тегишли бўлган қўшимча маълумотларни тақдим этиши мумкин (масалан, масъул томон ёки бошқарув учун масъул шахсларнинг ҳалоллиги ҳақида). А194–А198 бандлар амалиётчининг қонун, меъёрий ҳужжат ёки тегишли этика талаблари бўйича аниқланган ёки гумон қилинган қонунлар ва меъёрий ҳужжатларга номувофиқлик ҳақида хабар бериш ва ҳисобот бериш бўйича жавобгарликларини қўшимча равишда ёритиб беради.</w:t>
      </w:r>
    </w:p>
    <w:p w14:paraId="4E92A506" w14:textId="77777777" w:rsidR="009B77CF" w:rsidRPr="00D774AF" w:rsidRDefault="00CE263D" w:rsidP="007A1167">
      <w:pPr>
        <w:spacing w:after="80"/>
        <w:ind w:left="567" w:hanging="567"/>
        <w:jc w:val="both"/>
        <w:rPr>
          <w:lang w:val="uz-Cyrl-UZ"/>
        </w:rPr>
      </w:pPr>
      <w:r w:rsidRPr="00D774AF">
        <w:rPr>
          <w:lang w:val="uz-Cyrl-UZ"/>
        </w:rPr>
        <w:t>A103.</w:t>
      </w:r>
      <w:r w:rsidRPr="00D774AF">
        <w:rPr>
          <w:lang w:val="uz-Cyrl-UZ"/>
        </w:rPr>
        <w:tab/>
        <w:t xml:space="preserve">Асосида ётувчи предмет ва бошқа топшириқ ҳолатларини тушуниб олиш амалиётчига бутун топшириқ давомида профессионал мулоҳаза юритиш учун таянч нуқтасини тақдим этади, масалан: </w:t>
      </w:r>
    </w:p>
    <w:p w14:paraId="6AD1A5ED" w14:textId="77777777" w:rsidR="009B77CF" w:rsidRPr="00D774AF" w:rsidRDefault="00CE263D" w:rsidP="009B77CF">
      <w:pPr>
        <w:pStyle w:val="a4"/>
        <w:numPr>
          <w:ilvl w:val="0"/>
          <w:numId w:val="14"/>
        </w:numPr>
        <w:tabs>
          <w:tab w:val="left" w:pos="480"/>
        </w:tabs>
        <w:spacing w:after="80"/>
        <w:ind w:left="851"/>
        <w:jc w:val="both"/>
        <w:rPr>
          <w:lang w:val="uz-Cyrl-UZ"/>
        </w:rPr>
      </w:pPr>
      <w:r w:rsidRPr="00D774AF">
        <w:rPr>
          <w:lang w:val="uz-Cyrl-UZ"/>
        </w:rPr>
        <w:t>Асосида ётувчи предметнинг хусусиятларини кўриб чиқиш;</w:t>
      </w:r>
    </w:p>
    <w:p w14:paraId="07D771A2" w14:textId="77777777" w:rsidR="009B77CF" w:rsidRPr="00D774AF" w:rsidRDefault="00CE263D" w:rsidP="009B77CF">
      <w:pPr>
        <w:pStyle w:val="a4"/>
        <w:numPr>
          <w:ilvl w:val="0"/>
          <w:numId w:val="14"/>
        </w:numPr>
        <w:tabs>
          <w:tab w:val="left" w:pos="480"/>
        </w:tabs>
        <w:spacing w:after="80"/>
        <w:ind w:left="851"/>
        <w:jc w:val="both"/>
        <w:rPr>
          <w:lang w:val="uz-Cyrl-UZ"/>
        </w:rPr>
      </w:pPr>
      <w:r w:rsidRPr="00D774AF">
        <w:rPr>
          <w:lang w:val="uz-Cyrl-UZ"/>
        </w:rPr>
        <w:t>Мезонларнинг мослигини баҳолаш;</w:t>
      </w:r>
    </w:p>
    <w:p w14:paraId="6F2F0321" w14:textId="77777777" w:rsidR="009B77CF" w:rsidRPr="00D774AF" w:rsidRDefault="00CE263D" w:rsidP="009B77CF">
      <w:pPr>
        <w:pStyle w:val="a4"/>
        <w:numPr>
          <w:ilvl w:val="0"/>
          <w:numId w:val="14"/>
        </w:numPr>
        <w:tabs>
          <w:tab w:val="left" w:pos="480"/>
        </w:tabs>
        <w:spacing w:after="80"/>
        <w:ind w:left="851"/>
        <w:jc w:val="both"/>
        <w:rPr>
          <w:lang w:val="uz-Cyrl-UZ"/>
        </w:rPr>
      </w:pPr>
      <w:r w:rsidRPr="00D774AF">
        <w:rPr>
          <w:lang w:val="uz-Cyrl-UZ"/>
        </w:rPr>
        <w:t>Амалиётчининг профессионал мулоҳазасида, топшириқ гуруҳининг ҳаракатларини йўналтиришда аҳамиятлибўлган омилларни кўриб чиқиш, шу жумладан махсус кўриб чиқиш зарур бўлиши мумкин бўлган жойларда; масалан, ихтисослаштирилган кўникмалар ёки эксперт ишига эҳтиёж;</w:t>
      </w:r>
    </w:p>
    <w:p w14:paraId="7997FA6D" w14:textId="77777777" w:rsidR="009B77CF" w:rsidRPr="00D774AF" w:rsidRDefault="00CE263D" w:rsidP="009B77CF">
      <w:pPr>
        <w:pStyle w:val="a4"/>
        <w:numPr>
          <w:ilvl w:val="0"/>
          <w:numId w:val="14"/>
        </w:numPr>
        <w:tabs>
          <w:tab w:val="left" w:pos="480"/>
        </w:tabs>
        <w:spacing w:after="80"/>
        <w:ind w:left="851"/>
        <w:jc w:val="both"/>
        <w:rPr>
          <w:lang w:val="uz-Cyrl-UZ"/>
        </w:rPr>
      </w:pPr>
      <w:r w:rsidRPr="00D774AF">
        <w:rPr>
          <w:lang w:val="uz-Cyrl-UZ"/>
        </w:rPr>
        <w:t>Миқдорий аҳамиятлилик даражаларини ўрнатиш ва уларнинг давомий мослигини баҳолаш (қаерда мос бўлса), ва сифат аҳамиятлилик омилларини кўриб чиқиш;</w:t>
      </w:r>
    </w:p>
    <w:p w14:paraId="566F2819" w14:textId="77777777" w:rsidR="009B77CF" w:rsidRPr="00D774AF" w:rsidRDefault="00CE263D" w:rsidP="009B77CF">
      <w:pPr>
        <w:pStyle w:val="a4"/>
        <w:numPr>
          <w:ilvl w:val="0"/>
          <w:numId w:val="14"/>
        </w:numPr>
        <w:tabs>
          <w:tab w:val="left" w:pos="480"/>
        </w:tabs>
        <w:spacing w:after="80"/>
        <w:ind w:left="851"/>
        <w:jc w:val="both"/>
        <w:rPr>
          <w:lang w:val="uz-Cyrl-UZ"/>
        </w:rPr>
      </w:pPr>
      <w:r w:rsidRPr="00D774AF">
        <w:rPr>
          <w:lang w:val="uz-Cyrl-UZ"/>
        </w:rPr>
        <w:t>Таҳлилий тартиб-таомилларни бажаришда фойдаланиш учун кутишларни ишлаб чиқиш;</w:t>
      </w:r>
    </w:p>
    <w:p w14:paraId="016234B5" w14:textId="77777777" w:rsidR="009B77CF" w:rsidRPr="00D774AF" w:rsidRDefault="00CE263D" w:rsidP="009B77CF">
      <w:pPr>
        <w:pStyle w:val="a4"/>
        <w:numPr>
          <w:ilvl w:val="0"/>
          <w:numId w:val="14"/>
        </w:numPr>
        <w:tabs>
          <w:tab w:val="left" w:pos="480"/>
        </w:tabs>
        <w:spacing w:after="80"/>
        <w:ind w:left="851"/>
        <w:jc w:val="both"/>
        <w:rPr>
          <w:lang w:val="uz-Cyrl-UZ"/>
        </w:rPr>
      </w:pPr>
      <w:r w:rsidRPr="00D774AF">
        <w:rPr>
          <w:lang w:val="uz-Cyrl-UZ"/>
        </w:rPr>
        <w:t>Тартиб-таомилларни ишлаб чиқиш ва бажариш; ва</w:t>
      </w:r>
    </w:p>
    <w:p w14:paraId="2F8CAD44" w14:textId="77777777" w:rsidR="006F5FF8" w:rsidRPr="00D774AF" w:rsidRDefault="00CE263D" w:rsidP="009B77CF">
      <w:pPr>
        <w:pStyle w:val="a4"/>
        <w:numPr>
          <w:ilvl w:val="0"/>
          <w:numId w:val="14"/>
        </w:numPr>
        <w:tabs>
          <w:tab w:val="left" w:pos="480"/>
        </w:tabs>
        <w:spacing w:after="80"/>
        <w:ind w:left="851"/>
        <w:jc w:val="both"/>
        <w:rPr>
          <w:lang w:val="uz-Cyrl-UZ"/>
        </w:rPr>
      </w:pPr>
      <w:r w:rsidRPr="00D774AF">
        <w:rPr>
          <w:lang w:val="uz-Cyrl-UZ"/>
        </w:rPr>
        <w:t>Далилларни баҳолаш, шу жумладан амалиётчи олган оғзаки ва ёзма баёнотларнинг оқилоналигини.</w:t>
      </w:r>
    </w:p>
    <w:p w14:paraId="42DFD54F" w14:textId="77777777" w:rsidR="006F5FF8" w:rsidRPr="00D774AF" w:rsidRDefault="00CE263D" w:rsidP="007A1167">
      <w:pPr>
        <w:spacing w:after="80"/>
        <w:ind w:left="567" w:hanging="567"/>
        <w:jc w:val="both"/>
        <w:rPr>
          <w:lang w:val="uz-Cyrl-UZ"/>
        </w:rPr>
      </w:pPr>
      <w:r w:rsidRPr="00D774AF">
        <w:rPr>
          <w:lang w:val="uz-Cyrl-UZ"/>
        </w:rPr>
        <w:t>A104.</w:t>
      </w:r>
      <w:r w:rsidRPr="00D774AF">
        <w:rPr>
          <w:lang w:val="uz-Cyrl-UZ"/>
        </w:rPr>
        <w:tab/>
        <w:t>Амалиётчи одатда масъул томонга нисбатан асосий предмет ва бошқа топшириқ ҳолатлари ҳақида камроқ чуқур тушунчага эга бўлади. Амалиётчи шунингдек чекланган ишончни таъминлаш топшириқ учун, оқилона ишончни таъминлаш топшириққа нисбатан асосий предмет ва бошқа топшириқ ҳолатлари ҳақида камроқ чуқур тушунчага эга бўлади, масалан, баъзи чекланган ишончни таъминлаш топшириқларда амалиётчи предмет ҳақида маълумотни тайёрлаш бўйича ички назоратни тушуниб олиши мумкин бўлса-да, бу кўпинча шундай эмас.</w:t>
      </w:r>
    </w:p>
    <w:p w14:paraId="2007013E" w14:textId="77777777" w:rsidR="006F5FF8" w:rsidRPr="00D774AF" w:rsidRDefault="00CE263D" w:rsidP="007A1167">
      <w:pPr>
        <w:spacing w:after="80"/>
        <w:ind w:left="567" w:hanging="567"/>
        <w:jc w:val="both"/>
        <w:rPr>
          <w:lang w:val="uz-Cyrl-UZ"/>
        </w:rPr>
      </w:pPr>
      <w:r w:rsidRPr="00D774AF">
        <w:rPr>
          <w:lang w:val="uz-Cyrl-UZ"/>
        </w:rPr>
        <w:t>A105.</w:t>
      </w:r>
      <w:r w:rsidRPr="00D774AF">
        <w:rPr>
          <w:lang w:val="uz-Cyrl-UZ"/>
        </w:rPr>
        <w:tab/>
        <w:t xml:space="preserve">Чекланган ишончни таъминлаш топшириқда, предмет ҳақидаги маълумотнинг муҳим бузиб кўрсатиши юзага келиши эҳтимоли бўлган соҳаларни аниқлаш амалиётчига тартиб-таомилларни ўша соҳаларга қаратишга имкон беради. Масалан, топшириқда предмет ҳақидаги маълумот барқарорлик ҳақидаги ҳисобот бўлганда, амалиётчи барқарорлик ҳақидаги ҳисоботнинг маълум соҳаларига эътибор қаратиши мумкин. Амалиётчи предмет ҳақидаги маълумот фақат битта соҳадан иборат бўлганда ёки предмет ҳақидаги маълумотнинг барча соҳалари бўйича ишонч </w:t>
      </w:r>
      <w:r w:rsidRPr="00D774AF">
        <w:rPr>
          <w:lang w:val="uz-Cyrl-UZ"/>
        </w:rPr>
        <w:lastRenderedPageBreak/>
        <w:t>олиш мазмунли ишончни олиш учун зарур бўлганда, предмет ҳақидаги маълумотнинг бутун қисми бўйича тартиб-таомилларни ишлаб чиқиши ва бажариши мумкин.</w:t>
      </w:r>
    </w:p>
    <w:p w14:paraId="47C778E5" w14:textId="77777777" w:rsidR="006F5FF8" w:rsidRPr="00D774AF" w:rsidRDefault="00CE263D" w:rsidP="007A1167">
      <w:pPr>
        <w:spacing w:after="80"/>
        <w:ind w:left="567" w:hanging="567"/>
        <w:jc w:val="both"/>
        <w:rPr>
          <w:lang w:val="uz-Cyrl-UZ"/>
        </w:rPr>
      </w:pPr>
      <w:r w:rsidRPr="00D774AF">
        <w:rPr>
          <w:lang w:val="uz-Cyrl-UZ"/>
        </w:rPr>
        <w:t>A106.</w:t>
      </w:r>
      <w:r w:rsidRPr="00D774AF">
        <w:rPr>
          <w:lang w:val="uz-Cyrl-UZ"/>
        </w:rPr>
        <w:tab/>
        <w:t>Оқилона ишончни таъминлаш топшириқда, предмет ҳақидаги маълумот бўйича ички назоратни тушуниш амалиётчига предмет ҳақидаги маълумотдаги бузиб кўрсатишлар турларини ва муҳим бузиб кўрсатишлар рискларига таъсир қилувчи омилларни аниқлашда ёрдам беради. Амалиётчидан тегишли назорат воситаларининг дизайнини баҳолаш ва масъул томондан сўраш билан бирга қўшимча тартиб-таомилларни бажариш орқали улар жорий қилинганлигини аниқлаш талаб қилинади. Топшириқ ҳолатларида қайси назорат воситалари тегишли эканлигини аниқлаш учун профессионал мулоҳаза керак бўлади.</w:t>
      </w:r>
    </w:p>
    <w:p w14:paraId="4A75CD12" w14:textId="77777777" w:rsidR="006F5FF8" w:rsidRPr="00D774AF" w:rsidRDefault="00CE263D" w:rsidP="007A1167">
      <w:pPr>
        <w:spacing w:after="80"/>
        <w:ind w:left="567" w:hanging="567"/>
        <w:jc w:val="both"/>
        <w:rPr>
          <w:lang w:val="uz-Cyrl-UZ"/>
        </w:rPr>
      </w:pPr>
      <w:r w:rsidRPr="00D774AF">
        <w:rPr>
          <w:lang w:val="uz-Cyrl-UZ"/>
        </w:rPr>
        <w:t>A107.</w:t>
      </w:r>
      <w:r w:rsidRPr="00D774AF">
        <w:rPr>
          <w:lang w:val="uz-Cyrl-UZ"/>
        </w:rPr>
        <w:tab/>
        <w:t>Чекланган ишончни таъминлаш топшириқда, предмет ҳақидаги маълумотни тайёрлаш учун қўлланиладиган жараённи кўриб чиқиш амалиётчига предмет ҳақидаги маълумотнинг муҳим бузиб кўрсатиши юзага келиши эҳтимоли бўлган соҳаларга қаратилган тартиб-таомилларни ишлаб чиқиш ва бажаришда ёрдам беради. Қўлланилган жараённи кўриб чиқишда, амалиётчи топшириқ учун жараённинг қайси жиҳатлари ўринли эканлигини аниқлаш учун профессионал мулоҳазадан фойдаланади ва бу жиҳатлар ҳақида тегишли томондан сўраши мумкин.</w:t>
      </w:r>
    </w:p>
    <w:p w14:paraId="24490A40" w14:textId="77777777" w:rsidR="006F5FF8" w:rsidRPr="00D774AF" w:rsidRDefault="00CE263D" w:rsidP="007A1167">
      <w:pPr>
        <w:spacing w:after="80"/>
        <w:ind w:left="567" w:hanging="567"/>
        <w:jc w:val="both"/>
        <w:rPr>
          <w:lang w:val="uz-Cyrl-UZ"/>
        </w:rPr>
      </w:pPr>
      <w:r w:rsidRPr="00D774AF">
        <w:rPr>
          <w:lang w:val="uz-Cyrl-UZ"/>
        </w:rPr>
        <w:t>A108.</w:t>
      </w:r>
      <w:r w:rsidRPr="00D774AF">
        <w:rPr>
          <w:lang w:val="uz-Cyrl-UZ"/>
        </w:rPr>
        <w:tab/>
        <w:t>Ҳам оқилона ишончни таъминлаш, ҳам чекланган ишончни таъминлаш топшириқда, ташкилотнинг риск баҳолаш жараёни натижалари ҳам амалиётчига асосий предмет ва бошқа топшириқ ҳолатларини тушуниб олишда ёрдам бериши мумкин.</w:t>
      </w:r>
    </w:p>
    <w:p w14:paraId="211B0382" w14:textId="77777777" w:rsidR="006F5FF8" w:rsidRPr="00D774AF" w:rsidRDefault="00CE263D" w:rsidP="005B0F1D">
      <w:pPr>
        <w:keepNext/>
        <w:spacing w:before="160" w:after="60"/>
        <w:jc w:val="both"/>
        <w:rPr>
          <w:lang w:val="uz-Cyrl-UZ"/>
        </w:rPr>
      </w:pPr>
      <w:r w:rsidRPr="00D774AF">
        <w:rPr>
          <w:b/>
          <w:bCs/>
          <w:lang w:val="uz-Cyrl-UZ"/>
        </w:rPr>
        <w:t>Далилларни олиш</w:t>
      </w:r>
    </w:p>
    <w:p w14:paraId="246245EE" w14:textId="77777777" w:rsidR="006F5FF8" w:rsidRPr="00D774AF" w:rsidRDefault="00CE263D" w:rsidP="005B0F1D">
      <w:pPr>
        <w:keepNext/>
        <w:spacing w:before="140" w:after="60"/>
        <w:jc w:val="both"/>
        <w:rPr>
          <w:lang w:val="uz-Cyrl-UZ"/>
        </w:rPr>
      </w:pPr>
      <w:r w:rsidRPr="00D774AF">
        <w:rPr>
          <w:i/>
          <w:iCs/>
          <w:lang w:val="uz-Cyrl-UZ"/>
        </w:rPr>
        <w:t>Тартиб-таомилларнинг характери, муддати ва кўлами (48(L)–49(R)-бандларга қаранг)</w:t>
      </w:r>
    </w:p>
    <w:p w14:paraId="69217BAC" w14:textId="77777777" w:rsidR="007A1167" w:rsidRPr="00D774AF" w:rsidRDefault="00CE263D" w:rsidP="009B77CF">
      <w:pPr>
        <w:spacing w:after="80"/>
        <w:ind w:left="567" w:hanging="567"/>
        <w:jc w:val="both"/>
        <w:rPr>
          <w:lang w:val="uz-Cyrl-UZ"/>
        </w:rPr>
      </w:pPr>
      <w:r w:rsidRPr="00D774AF">
        <w:rPr>
          <w:lang w:val="uz-Cyrl-UZ"/>
        </w:rPr>
        <w:t>A109.</w:t>
      </w:r>
      <w:r w:rsidRPr="00D774AF">
        <w:rPr>
          <w:lang w:val="uz-Cyrl-UZ"/>
        </w:rPr>
        <w:tab/>
        <w:t xml:space="preserve">Амалиётчи оқилона ишонч ёки чекланган ишончни олиш учун, тегишли равишда, тартиб-таомилларнинг комбинациясини танлайди. Қуйида келтирилган тартиб-таомиллар, масалан, амалиётчи томонидан қўлланилиш контекстига қараб, топшириқни режалаштириш ёки бажариш учун қўлланилиши мумкин: </w:t>
      </w:r>
    </w:p>
    <w:p w14:paraId="449268E0" w14:textId="77777777" w:rsidR="007A1167" w:rsidRPr="00D774AF" w:rsidRDefault="00CE263D" w:rsidP="007A1167">
      <w:pPr>
        <w:pStyle w:val="a4"/>
        <w:numPr>
          <w:ilvl w:val="0"/>
          <w:numId w:val="15"/>
        </w:numPr>
        <w:spacing w:after="80"/>
        <w:ind w:left="993" w:hanging="426"/>
        <w:jc w:val="both"/>
        <w:rPr>
          <w:lang w:val="uz-Cyrl-UZ"/>
        </w:rPr>
      </w:pPr>
      <w:r w:rsidRPr="00D774AF">
        <w:rPr>
          <w:lang w:val="uz-Cyrl-UZ"/>
        </w:rPr>
        <w:t>Текшириш;</w:t>
      </w:r>
    </w:p>
    <w:p w14:paraId="3FCE28B9" w14:textId="77777777" w:rsidR="007A1167" w:rsidRPr="00D774AF" w:rsidRDefault="00CE263D" w:rsidP="007A1167">
      <w:pPr>
        <w:pStyle w:val="a4"/>
        <w:numPr>
          <w:ilvl w:val="0"/>
          <w:numId w:val="15"/>
        </w:numPr>
        <w:spacing w:after="80"/>
        <w:ind w:left="993" w:hanging="426"/>
        <w:jc w:val="both"/>
        <w:rPr>
          <w:lang w:val="uz-Cyrl-UZ"/>
        </w:rPr>
      </w:pPr>
      <w:r w:rsidRPr="00D774AF">
        <w:rPr>
          <w:lang w:val="uz-Cyrl-UZ"/>
        </w:rPr>
        <w:t>Кузатиш;</w:t>
      </w:r>
    </w:p>
    <w:p w14:paraId="62FD28C2" w14:textId="77777777" w:rsidR="007A1167" w:rsidRPr="00D774AF" w:rsidRDefault="00CE263D" w:rsidP="007A1167">
      <w:pPr>
        <w:pStyle w:val="a4"/>
        <w:numPr>
          <w:ilvl w:val="0"/>
          <w:numId w:val="15"/>
        </w:numPr>
        <w:spacing w:after="80"/>
        <w:ind w:left="993" w:hanging="426"/>
        <w:jc w:val="both"/>
        <w:rPr>
          <w:lang w:val="uz-Cyrl-UZ"/>
        </w:rPr>
      </w:pPr>
      <w:r w:rsidRPr="00D774AF">
        <w:rPr>
          <w:lang w:val="uz-Cyrl-UZ"/>
        </w:rPr>
        <w:t>Тасдиқлаш;</w:t>
      </w:r>
    </w:p>
    <w:p w14:paraId="2511755E" w14:textId="77777777" w:rsidR="007A1167" w:rsidRPr="00D774AF" w:rsidRDefault="00CE263D" w:rsidP="007A1167">
      <w:pPr>
        <w:pStyle w:val="a4"/>
        <w:numPr>
          <w:ilvl w:val="0"/>
          <w:numId w:val="15"/>
        </w:numPr>
        <w:spacing w:after="80"/>
        <w:ind w:left="993" w:hanging="426"/>
        <w:jc w:val="both"/>
        <w:rPr>
          <w:lang w:val="uz-Cyrl-UZ"/>
        </w:rPr>
      </w:pPr>
      <w:r w:rsidRPr="00D774AF">
        <w:rPr>
          <w:lang w:val="uz-Cyrl-UZ"/>
        </w:rPr>
        <w:t>Қайта ҳисоблаш;</w:t>
      </w:r>
    </w:p>
    <w:p w14:paraId="29D0574A" w14:textId="77777777" w:rsidR="007A1167" w:rsidRPr="00D774AF" w:rsidRDefault="00CE263D" w:rsidP="007A1167">
      <w:pPr>
        <w:pStyle w:val="a4"/>
        <w:numPr>
          <w:ilvl w:val="0"/>
          <w:numId w:val="15"/>
        </w:numPr>
        <w:spacing w:after="80"/>
        <w:ind w:left="993" w:hanging="426"/>
        <w:jc w:val="both"/>
        <w:rPr>
          <w:lang w:val="uz-Cyrl-UZ"/>
        </w:rPr>
      </w:pPr>
      <w:r w:rsidRPr="00D774AF">
        <w:rPr>
          <w:lang w:val="uz-Cyrl-UZ"/>
        </w:rPr>
        <w:t>Қайта бажариш;</w:t>
      </w:r>
    </w:p>
    <w:p w14:paraId="38B177F1" w14:textId="77777777" w:rsidR="007A1167" w:rsidRPr="00D774AF" w:rsidRDefault="00CE263D" w:rsidP="007A1167">
      <w:pPr>
        <w:pStyle w:val="a4"/>
        <w:numPr>
          <w:ilvl w:val="0"/>
          <w:numId w:val="15"/>
        </w:numPr>
        <w:spacing w:after="80"/>
        <w:ind w:left="993" w:hanging="426"/>
        <w:jc w:val="both"/>
        <w:rPr>
          <w:lang w:val="uz-Cyrl-UZ"/>
        </w:rPr>
      </w:pPr>
      <w:r w:rsidRPr="00D774AF">
        <w:rPr>
          <w:lang w:val="uz-Cyrl-UZ"/>
        </w:rPr>
        <w:t>Таҳлилий тартиб-таомиллар; ва</w:t>
      </w:r>
    </w:p>
    <w:p w14:paraId="0B532C06" w14:textId="77777777" w:rsidR="006F5FF8" w:rsidRPr="00D774AF" w:rsidRDefault="00CE263D" w:rsidP="007A1167">
      <w:pPr>
        <w:pStyle w:val="a4"/>
        <w:numPr>
          <w:ilvl w:val="0"/>
          <w:numId w:val="15"/>
        </w:numPr>
        <w:spacing w:after="80"/>
        <w:ind w:left="993" w:hanging="426"/>
        <w:jc w:val="both"/>
        <w:rPr>
          <w:lang w:val="uz-Cyrl-UZ"/>
        </w:rPr>
      </w:pPr>
      <w:r w:rsidRPr="00D774AF">
        <w:rPr>
          <w:lang w:val="uz-Cyrl-UZ"/>
        </w:rPr>
        <w:t>Сўров.</w:t>
      </w:r>
    </w:p>
    <w:p w14:paraId="10CCA2FF" w14:textId="77777777" w:rsidR="006F5FF8" w:rsidRPr="00D774AF" w:rsidRDefault="00CE263D" w:rsidP="009B77CF">
      <w:pPr>
        <w:tabs>
          <w:tab w:val="left" w:pos="480"/>
        </w:tabs>
        <w:spacing w:after="80"/>
        <w:ind w:left="567" w:hanging="567"/>
        <w:jc w:val="both"/>
        <w:rPr>
          <w:lang w:val="uz-Cyrl-UZ"/>
        </w:rPr>
      </w:pPr>
      <w:r w:rsidRPr="00D774AF">
        <w:rPr>
          <w:lang w:val="uz-Cyrl-UZ"/>
        </w:rPr>
        <w:t>A110.</w:t>
      </w:r>
      <w:r w:rsidRPr="00D774AF">
        <w:rPr>
          <w:lang w:val="uz-Cyrl-UZ"/>
        </w:rPr>
        <w:tab/>
        <w:t>Амалиётчининг тартиб-таомиллар танловига таъсир қилувчи омилларга асосий предметнинг характери; олиниши керак бўлган ишонч даражаси; ва тегишли вақт ва харажат чекловларини ўз ичига олган, мўлжалланган фойдаланувчилар ва буюртмачи томоннинг ахборот эҳтиёжлари киради.</w:t>
      </w:r>
    </w:p>
    <w:p w14:paraId="1595C8B0" w14:textId="77777777" w:rsidR="006F5FF8" w:rsidRPr="00D774AF" w:rsidRDefault="00CE263D" w:rsidP="009B77CF">
      <w:pPr>
        <w:tabs>
          <w:tab w:val="left" w:pos="480"/>
        </w:tabs>
        <w:spacing w:after="80"/>
        <w:ind w:left="567" w:hanging="567"/>
        <w:jc w:val="both"/>
        <w:rPr>
          <w:lang w:val="uz-Cyrl-UZ"/>
        </w:rPr>
      </w:pPr>
      <w:r w:rsidRPr="00D774AF">
        <w:rPr>
          <w:lang w:val="uz-Cyrl-UZ"/>
        </w:rPr>
        <w:t>A111.</w:t>
      </w:r>
      <w:r w:rsidRPr="00D774AF">
        <w:rPr>
          <w:lang w:val="uz-Cyrl-UZ"/>
        </w:rPr>
        <w:tab/>
        <w:t>Баъзи ҳолларда, предметга хос ИТХС тартиб-таомилларнинг характери, муддати ва кўламига таъсир қилувчи талабларни ўз ичига олиши мумкин. Масалан, предметга хос ИТХС муайян турдаги топшириқда бажарилиши керак бўлган алоҳида тартиб-таомилларнинг характери ёки кўламини ёки олиниши кутилаётган ишонч даражасини тавсифлаши мумкин. Ҳатто бундай ҳолларда ҳам, тартиб-таомилларнинг аниқ характери, муддати ва кўламини аниқлаш профессионал мулоҳаза масаласидир ва бир топшириқдан кейингисига қараб фарқ қилади</w:t>
      </w:r>
    </w:p>
    <w:p w14:paraId="2E40B652" w14:textId="77777777" w:rsidR="006F5FF8" w:rsidRPr="00D774AF" w:rsidRDefault="00CE263D" w:rsidP="009B77CF">
      <w:pPr>
        <w:tabs>
          <w:tab w:val="left" w:pos="480"/>
        </w:tabs>
        <w:spacing w:after="80"/>
        <w:ind w:left="567" w:hanging="567"/>
        <w:jc w:val="both"/>
        <w:rPr>
          <w:lang w:val="uz-Cyrl-UZ"/>
        </w:rPr>
      </w:pPr>
      <w:r w:rsidRPr="00D774AF">
        <w:rPr>
          <w:lang w:val="uz-Cyrl-UZ"/>
        </w:rPr>
        <w:t>A112.</w:t>
      </w:r>
      <w:r w:rsidRPr="00D774AF">
        <w:rPr>
          <w:lang w:val="uz-Cyrl-UZ"/>
        </w:rPr>
        <w:tab/>
        <w:t>Баъзи топшириқларда, амалиётчи предмет ҳақидаги маълумотнинг муҳим бузиб кўрсатиши юзага келиши эҳтимоли бўлган соҳаларни аниқламаслиги мумкин. Бундай соҳалар аниқланган-аниқланмаганлигидан қатъи назар, амалиётчи мазмунли ишонч даражасини олиш учун тартиб-таомилларни ишлаб чиқади ва бажаради.</w:t>
      </w:r>
    </w:p>
    <w:p w14:paraId="039F2BFA" w14:textId="77777777" w:rsidR="006F5FF8" w:rsidRPr="00D774AF" w:rsidRDefault="00CE263D" w:rsidP="009B77CF">
      <w:pPr>
        <w:tabs>
          <w:tab w:val="left" w:pos="480"/>
        </w:tabs>
        <w:spacing w:after="80"/>
        <w:ind w:left="567" w:hanging="567"/>
        <w:jc w:val="both"/>
        <w:rPr>
          <w:lang w:val="uz-Cyrl-UZ"/>
        </w:rPr>
      </w:pPr>
      <w:r w:rsidRPr="00D774AF">
        <w:rPr>
          <w:lang w:val="uz-Cyrl-UZ"/>
        </w:rPr>
        <w:t>A113.</w:t>
      </w:r>
      <w:r w:rsidRPr="00D774AF">
        <w:rPr>
          <w:lang w:val="uz-Cyrl-UZ"/>
        </w:rPr>
        <w:tab/>
        <w:t>Ишончни таъминлаш топшириқ – бу такрорланувчи жараён бўлиб, режалаштирилган тартиб-таомилларни аниқлаш асосланган маълумотлардан сезиларли даражада фарқ қиладиган маълумотлар амалиётчининг эътиборига келиши мумкин. Амалиётчи режалаштирилган тартиб-таомилларни бажарганида, олинган далиллар амалиётчини қўшимча тартиб-таомилларни бажаришга ундаши мумкин. Бундай тартиб-таомилларга ўлчовчи ёки баҳоловчидан амалиётчи томонидан аниқланган масалани кўриб чиқишни ва тегишли бўлса, предмет ҳақидаги маълумотга тузатишлар киритишни сўраш киради.</w:t>
      </w:r>
    </w:p>
    <w:p w14:paraId="0C66D48A" w14:textId="77777777" w:rsidR="006F5FF8" w:rsidRPr="00D774AF" w:rsidRDefault="00CE263D" w:rsidP="005B0F1D">
      <w:pPr>
        <w:keepNext/>
        <w:spacing w:before="140" w:after="60"/>
        <w:jc w:val="both"/>
        <w:rPr>
          <w:lang w:val="uz-Cyrl-UZ"/>
        </w:rPr>
      </w:pPr>
      <w:r w:rsidRPr="00D774AF">
        <w:rPr>
          <w:i/>
          <w:iCs/>
          <w:lang w:val="uz-Cyrl-UZ"/>
        </w:rPr>
        <w:t>Чекланган ишончни таъминлаш топшириқда қўшимча тартиб-таомиллар зарурлигини аниқлаш</w:t>
      </w:r>
      <w:r w:rsidRPr="00D774AF">
        <w:rPr>
          <w:lang w:val="uz-Cyrl-UZ"/>
        </w:rPr>
        <w:t xml:space="preserve"> (49L-бандга қаранг)</w:t>
      </w:r>
    </w:p>
    <w:p w14:paraId="5FF466E1" w14:textId="77777777" w:rsidR="007A1167" w:rsidRPr="00D774AF" w:rsidRDefault="00CE263D" w:rsidP="009B77CF">
      <w:pPr>
        <w:tabs>
          <w:tab w:val="left" w:pos="480"/>
        </w:tabs>
        <w:spacing w:after="80"/>
        <w:ind w:left="567" w:hanging="567"/>
        <w:jc w:val="both"/>
        <w:rPr>
          <w:lang w:val="uz-Cyrl-UZ"/>
        </w:rPr>
      </w:pPr>
      <w:r w:rsidRPr="00D774AF">
        <w:rPr>
          <w:lang w:val="uz-Cyrl-UZ"/>
        </w:rPr>
        <w:t>A114.</w:t>
      </w:r>
      <w:r w:rsidRPr="00D774AF">
        <w:rPr>
          <w:lang w:val="uz-Cyrl-UZ"/>
        </w:rPr>
        <w:tab/>
        <w:t xml:space="preserve">Амалиётчи профессионал мулоҳазани қўллаганда, муҳим бузиб кўрсатишлар мавжудлигини аниқ кўрсатмайдиган бузиб кўрсатишлардан хабардор бўлиши мумкин. Қуйидаги мисоллар амалиётчининг профессионал мулоҳазасига кўра, аниқланган бузиб кўрсатишлар муҳим бузиб кўрсатишлар мавжудлигини аниқ кўрсатмайдиган ҳолатда қўшимча тартиб-таомиллар зарур бўлмаслиги мумкинлигини кўрсатади: </w:t>
      </w:r>
    </w:p>
    <w:p w14:paraId="3E1BC125" w14:textId="77777777" w:rsidR="007A1167" w:rsidRPr="00D774AF" w:rsidRDefault="00CE263D" w:rsidP="007A1167">
      <w:pPr>
        <w:pStyle w:val="a4"/>
        <w:numPr>
          <w:ilvl w:val="0"/>
          <w:numId w:val="16"/>
        </w:numPr>
        <w:tabs>
          <w:tab w:val="left" w:pos="480"/>
        </w:tabs>
        <w:spacing w:after="80"/>
        <w:ind w:left="993" w:hanging="426"/>
        <w:jc w:val="both"/>
        <w:rPr>
          <w:lang w:val="uz-Cyrl-UZ"/>
        </w:rPr>
      </w:pPr>
      <w:r w:rsidRPr="00D774AF">
        <w:rPr>
          <w:lang w:val="uz-Cyrl-UZ"/>
        </w:rPr>
        <w:lastRenderedPageBreak/>
        <w:t>Агар муҳимлик 10,000 бирлик бўлса ва амалиётчи 100 бирлик миқдорида потенциал хато мавжуд бўлиши мумкин деб ҳисобласа, кўриб чиқилиши керак бўлган бошқа сифат омиллари бўлмаса, қўшимча тартиб-таомиллар одатда талаб қилинмайди, чунки муҳим бузиб кўрсатиш риски топшириқ ҳолатларида қабул қилиниши мумкин бўлади.</w:t>
      </w:r>
    </w:p>
    <w:p w14:paraId="49CD8880" w14:textId="77777777" w:rsidR="006F5FF8" w:rsidRPr="00D774AF" w:rsidRDefault="00CE263D" w:rsidP="007A1167">
      <w:pPr>
        <w:pStyle w:val="a4"/>
        <w:numPr>
          <w:ilvl w:val="0"/>
          <w:numId w:val="16"/>
        </w:numPr>
        <w:tabs>
          <w:tab w:val="left" w:pos="480"/>
        </w:tabs>
        <w:spacing w:after="80"/>
        <w:ind w:left="993" w:hanging="426"/>
        <w:jc w:val="both"/>
        <w:rPr>
          <w:lang w:val="uz-Cyrl-UZ"/>
        </w:rPr>
      </w:pPr>
      <w:r w:rsidRPr="00D774AF">
        <w:rPr>
          <w:lang w:val="uz-Cyrl-UZ"/>
        </w:rPr>
        <w:t>Агар, муҳим бузиб кўрсатишлар бўлиши эҳтимоли юқори бўлган соҳа бўйича тартиб-таомиллар тўпламини бажаришда, кўп сўровлардан биттасига жавоб кутилганидек бўлмаса, муҳим бузиб кўрсатиш риски, шунга қарамасдан, бошқа тартиб-таомиллар натижаларини ҳисобга олган ҳолда топшириқ ҳолатларида қабул қилиниши мумкин бўлган даражада бўлса, қўшимча тартиб-таомиллар зарур бўлмаслиги мумкин.</w:t>
      </w:r>
    </w:p>
    <w:p w14:paraId="6CFA6B17" w14:textId="77777777" w:rsidR="007A1167" w:rsidRPr="00D774AF" w:rsidRDefault="00CE263D" w:rsidP="009B77CF">
      <w:pPr>
        <w:tabs>
          <w:tab w:val="left" w:pos="480"/>
        </w:tabs>
        <w:spacing w:after="80"/>
        <w:ind w:left="567" w:hanging="567"/>
        <w:jc w:val="both"/>
        <w:rPr>
          <w:lang w:val="uz-Cyrl-UZ"/>
        </w:rPr>
      </w:pPr>
      <w:r w:rsidRPr="00D774AF">
        <w:rPr>
          <w:lang w:val="uz-Cyrl-UZ"/>
        </w:rPr>
        <w:t>A115.</w:t>
      </w:r>
      <w:r w:rsidRPr="00D774AF">
        <w:rPr>
          <w:lang w:val="uz-Cyrl-UZ"/>
        </w:rPr>
        <w:tab/>
        <w:t xml:space="preserve">Амалиётчи унинг предмет ҳақидаги маълумот муҳим даражада бузиб кўрсатилган бўлиши мумкин деб ҳисоблашига сабаб бўладиган масала(лар)дан хабардор бўлиши мумкин. Қуйидаги мисоллар аниқланган бузиб кўрсатишлар предмет ҳақидаги маълумот муҳим даражада бузиб кўрсатилган бўлиши мумкинлигини кўрсатадиган ҳолларда қўшимча тартиб-таомиллар зарур бўлиши мумкинлигини кўрсатади: </w:t>
      </w:r>
    </w:p>
    <w:p w14:paraId="5DEB5454" w14:textId="77777777" w:rsidR="007A1167" w:rsidRPr="00D774AF" w:rsidRDefault="00CE263D" w:rsidP="007A1167">
      <w:pPr>
        <w:pStyle w:val="a4"/>
        <w:numPr>
          <w:ilvl w:val="0"/>
          <w:numId w:val="17"/>
        </w:numPr>
        <w:tabs>
          <w:tab w:val="left" w:pos="480"/>
        </w:tabs>
        <w:spacing w:after="80"/>
        <w:ind w:left="993" w:hanging="426"/>
        <w:jc w:val="both"/>
        <w:rPr>
          <w:lang w:val="uz-Cyrl-UZ"/>
        </w:rPr>
      </w:pPr>
      <w:r w:rsidRPr="00D774AF">
        <w:rPr>
          <w:lang w:val="uz-Cyrl-UZ"/>
        </w:rPr>
        <w:t>Таҳлилий тартиб-таомилларни бажаришда, амалиётчи бошқа тегишли маълумотларга мос келмайдиган ёки кутилган миқдорлар ёки нисбатлардан сезиларли даражада фарқ қиладиган тебраниш ёки муносабатни аниқлаши мумкин.</w:t>
      </w:r>
    </w:p>
    <w:p w14:paraId="280F07D6" w14:textId="77777777" w:rsidR="007A1167" w:rsidRPr="00D774AF" w:rsidRDefault="00CE263D" w:rsidP="007A1167">
      <w:pPr>
        <w:pStyle w:val="a4"/>
        <w:numPr>
          <w:ilvl w:val="0"/>
          <w:numId w:val="17"/>
        </w:numPr>
        <w:tabs>
          <w:tab w:val="left" w:pos="480"/>
        </w:tabs>
        <w:spacing w:after="80"/>
        <w:ind w:left="993" w:hanging="426"/>
        <w:jc w:val="both"/>
        <w:rPr>
          <w:lang w:val="uz-Cyrl-UZ"/>
        </w:rPr>
      </w:pPr>
      <w:r w:rsidRPr="00D774AF">
        <w:rPr>
          <w:lang w:val="uz-Cyrl-UZ"/>
        </w:rPr>
        <w:t>Амалиётчи ташқи манбаларни кўриб чиқишда потенциал муҳим бузиб кўрсатишдан хабардор бўлиши мумкин.</w:t>
      </w:r>
    </w:p>
    <w:p w14:paraId="63AC771B" w14:textId="77777777" w:rsidR="007A1167" w:rsidRPr="00D774AF" w:rsidRDefault="00CE263D" w:rsidP="007A1167">
      <w:pPr>
        <w:pStyle w:val="a4"/>
        <w:numPr>
          <w:ilvl w:val="0"/>
          <w:numId w:val="17"/>
        </w:numPr>
        <w:tabs>
          <w:tab w:val="left" w:pos="480"/>
        </w:tabs>
        <w:spacing w:after="80"/>
        <w:ind w:left="993" w:hanging="426"/>
        <w:jc w:val="both"/>
        <w:rPr>
          <w:lang w:val="uz-Cyrl-UZ"/>
        </w:rPr>
      </w:pPr>
      <w:r w:rsidRPr="00D774AF">
        <w:rPr>
          <w:lang w:val="uz-Cyrl-UZ"/>
        </w:rPr>
        <w:t>Агар қўлланиладиган мезонлар 10% хато ставкасига рухсат берса ва маълум бир тест асосида амалиётчи 9% хато ставкасини аниқласа, топшириқ ҳолатларида муҳим бузиб кўрсатиш риски қабул қилиниши мумкин бўлмаганлиги сабабли қўшимча тартиб-таомиллар зарур бўлиши мумкин.</w:t>
      </w:r>
    </w:p>
    <w:p w14:paraId="6A6222E5" w14:textId="77777777" w:rsidR="006F5FF8" w:rsidRPr="00D774AF" w:rsidRDefault="00CE263D" w:rsidP="007A1167">
      <w:pPr>
        <w:pStyle w:val="a4"/>
        <w:numPr>
          <w:ilvl w:val="0"/>
          <w:numId w:val="17"/>
        </w:numPr>
        <w:tabs>
          <w:tab w:val="left" w:pos="480"/>
        </w:tabs>
        <w:spacing w:after="80"/>
        <w:ind w:left="993" w:hanging="426"/>
        <w:jc w:val="both"/>
        <w:rPr>
          <w:lang w:val="uz-Cyrl-UZ"/>
        </w:rPr>
      </w:pPr>
      <w:r w:rsidRPr="00D774AF">
        <w:rPr>
          <w:lang w:val="uz-Cyrl-UZ"/>
        </w:rPr>
        <w:t>Агар таҳлилий тартиб-таомиллар натижалари кутишлар доирасида бўлса-да, шунга қарамасдан, кутилган қийматдан ошишга яқин бўлса, топшириқ ҳолатларида муҳим бузиб кўрсатиш риски қабул қилиниши мумкин бўлмаганлиги сабабли қўшимча тартиб-таомиллар зарур бўлиши мумкин.</w:t>
      </w:r>
    </w:p>
    <w:p w14:paraId="51E18E19" w14:textId="77777777" w:rsidR="006F5FF8" w:rsidRPr="00D774AF" w:rsidRDefault="00CE263D" w:rsidP="009B77CF">
      <w:pPr>
        <w:tabs>
          <w:tab w:val="left" w:pos="480"/>
        </w:tabs>
        <w:spacing w:after="80"/>
        <w:ind w:left="567" w:hanging="567"/>
        <w:jc w:val="both"/>
        <w:rPr>
          <w:lang w:val="uz-Cyrl-UZ"/>
        </w:rPr>
      </w:pPr>
      <w:r w:rsidRPr="00D774AF">
        <w:rPr>
          <w:lang w:val="uz-Cyrl-UZ"/>
        </w:rPr>
        <w:t>A116.</w:t>
      </w:r>
      <w:r w:rsidRPr="00D774AF">
        <w:rPr>
          <w:lang w:val="uz-Cyrl-UZ"/>
        </w:rPr>
        <w:tab/>
        <w:t>Агар, чекланган ишончни таъминлаш топшириқ ҳолатида, амалиётчининг эътиборига предмет ҳақидаги маълумот муҳим даражада бузиб кўрсатилган бўлиши мумкин деб ҳисоблашига сабаб бўладиган масала(лар) келса, 49L-банд бўйича амалиётчидан қўшимча тартиб-таомилларни лойиҳалаштириш ва бажариш талаб қилинади. Қўшимча тартиб-таомилларга, масалан, тегишли томон(лар)дан сўров юбориш ёки ҳолатларга мос равишда бошқа тартиб-таомилларни бажариш киради.</w:t>
      </w:r>
    </w:p>
    <w:p w14:paraId="551525EE" w14:textId="77777777" w:rsidR="006F5FF8" w:rsidRPr="00D774AF" w:rsidRDefault="00CE263D" w:rsidP="009B77CF">
      <w:pPr>
        <w:tabs>
          <w:tab w:val="left" w:pos="480"/>
        </w:tabs>
        <w:spacing w:after="80"/>
        <w:ind w:left="567" w:hanging="567"/>
        <w:jc w:val="both"/>
        <w:rPr>
          <w:lang w:val="uz-Cyrl-UZ"/>
        </w:rPr>
      </w:pPr>
      <w:r w:rsidRPr="00D774AF">
        <w:rPr>
          <w:lang w:val="uz-Cyrl-UZ"/>
        </w:rPr>
        <w:t>A117.</w:t>
      </w:r>
      <w:r w:rsidRPr="00D774AF">
        <w:rPr>
          <w:lang w:val="uz-Cyrl-UZ"/>
        </w:rPr>
        <w:tab/>
        <w:t>Агар, 49L-бандда талаб қилинган қўшимча тартиб-таомилларни бажаргандан сўнг, амалиётчи масала(лар) предмет ҳақидаги маълумотнинг муҳим даражада бузиб кўрсатилишига сабаб бўлиши эҳтимоли йўқ деган хулосага келиш ёки у предмет ҳақидаги маълумотнинг муҳим даражада бузиб кўрсатилишига сабаб бўлишини аниқлаш учун етарли ва муносиб далилларни ололмаса, кўлам чекловлари мавжуд бўлади ва 66-банд қўлланилади.</w:t>
      </w:r>
    </w:p>
    <w:p w14:paraId="275CF4ED" w14:textId="77777777" w:rsidR="007A1167" w:rsidRPr="00D774AF" w:rsidRDefault="00CE263D" w:rsidP="009B77CF">
      <w:pPr>
        <w:tabs>
          <w:tab w:val="left" w:pos="480"/>
        </w:tabs>
        <w:spacing w:after="80"/>
        <w:ind w:left="567" w:hanging="567"/>
        <w:jc w:val="both"/>
        <w:rPr>
          <w:lang w:val="uz-Cyrl-UZ"/>
        </w:rPr>
      </w:pPr>
      <w:r w:rsidRPr="00D774AF">
        <w:rPr>
          <w:lang w:val="uz-Cyrl-UZ"/>
        </w:rPr>
        <w:t>A118.</w:t>
      </w:r>
      <w:r w:rsidRPr="00D774AF">
        <w:rPr>
          <w:lang w:val="uz-Cyrl-UZ"/>
        </w:rPr>
        <w:tab/>
        <w:t xml:space="preserve">Амалиётчининг муҳим бузиб кўрсатишнинг мавжуд эмаслиги ҳақида хулоса чиқариш ёки муҳим бузиб кўрсатишнинг мавжудлигини аниқлаш учун далилларни олиш учун зарур бўлган қўшимча тартиб-таомилларнинг характери, муддати ва кўлами ҳақидаги мулоҳазаси, масалан, қуйидагилар билан йўналтирилади: </w:t>
      </w:r>
    </w:p>
    <w:p w14:paraId="342CFD4B" w14:textId="77777777" w:rsidR="007A1167" w:rsidRPr="00D774AF" w:rsidRDefault="00CE263D" w:rsidP="007A1167">
      <w:pPr>
        <w:pStyle w:val="a4"/>
        <w:numPr>
          <w:ilvl w:val="0"/>
          <w:numId w:val="18"/>
        </w:numPr>
        <w:tabs>
          <w:tab w:val="left" w:pos="480"/>
        </w:tabs>
        <w:spacing w:after="80"/>
        <w:ind w:left="993" w:hanging="426"/>
        <w:jc w:val="both"/>
        <w:rPr>
          <w:lang w:val="uz-Cyrl-UZ"/>
        </w:rPr>
      </w:pPr>
      <w:r w:rsidRPr="00D774AF">
        <w:rPr>
          <w:lang w:val="uz-Cyrl-UZ"/>
        </w:rPr>
        <w:t xml:space="preserve">Амалиётчи томонидан аллақачон бажарилган тартиб-таомиллар натижаларини баҳолашдан олинган маълумотлар; </w:t>
      </w:r>
    </w:p>
    <w:p w14:paraId="3CFDEDE1" w14:textId="77777777" w:rsidR="007A1167" w:rsidRPr="00D774AF" w:rsidRDefault="00CE263D" w:rsidP="007A1167">
      <w:pPr>
        <w:pStyle w:val="a4"/>
        <w:numPr>
          <w:ilvl w:val="0"/>
          <w:numId w:val="18"/>
        </w:numPr>
        <w:tabs>
          <w:tab w:val="left" w:pos="480"/>
        </w:tabs>
        <w:spacing w:after="80"/>
        <w:ind w:left="993" w:hanging="426"/>
        <w:jc w:val="both"/>
        <w:rPr>
          <w:lang w:val="uz-Cyrl-UZ"/>
        </w:rPr>
      </w:pPr>
      <w:r w:rsidRPr="00D774AF">
        <w:rPr>
          <w:lang w:val="uz-Cyrl-UZ"/>
        </w:rPr>
        <w:t>Топшириқ давомида олинган асосида ётувчи мавзу ва бошқа топшириқ ҳолатлари ҳақида амалиётчининг янгиланган тушуниши; ва</w:t>
      </w:r>
    </w:p>
    <w:p w14:paraId="749B9D16" w14:textId="77777777" w:rsidR="006F5FF8" w:rsidRPr="00D774AF" w:rsidRDefault="00CE263D" w:rsidP="007A1167">
      <w:pPr>
        <w:pStyle w:val="a4"/>
        <w:numPr>
          <w:ilvl w:val="0"/>
          <w:numId w:val="18"/>
        </w:numPr>
        <w:tabs>
          <w:tab w:val="left" w:pos="480"/>
        </w:tabs>
        <w:spacing w:after="80"/>
        <w:ind w:left="993" w:hanging="426"/>
        <w:jc w:val="both"/>
        <w:rPr>
          <w:lang w:val="uz-Cyrl-UZ"/>
        </w:rPr>
      </w:pPr>
      <w:r w:rsidRPr="00D774AF">
        <w:rPr>
          <w:lang w:val="uz-Cyrl-UZ"/>
        </w:rPr>
        <w:t>Амалиётчининг мавзу ҳақидаги маълумотлар муҳим даражада бузиб кўрсатилган бўлиши мумкин деб ҳисоблашига сабаб бўлган масалани ҳал қилиш учун зарур бўлган далилларнинг ишончлилиги ҳақидаги фикри</w:t>
      </w:r>
    </w:p>
    <w:p w14:paraId="10E658B8" w14:textId="77777777" w:rsidR="006F5FF8" w:rsidRPr="00D774AF" w:rsidRDefault="00CE263D" w:rsidP="005B0F1D">
      <w:pPr>
        <w:keepNext/>
        <w:spacing w:before="140" w:after="60"/>
        <w:jc w:val="both"/>
        <w:rPr>
          <w:lang w:val="uz-Cyrl-UZ"/>
        </w:rPr>
      </w:pPr>
      <w:r w:rsidRPr="00D774AF">
        <w:rPr>
          <w:i/>
          <w:iCs/>
          <w:lang w:val="uz-Cyrl-UZ"/>
        </w:rPr>
        <w:t>Аниқланмаган бузиб кўрсатишларни тўплаш</w:t>
      </w:r>
      <w:r w:rsidRPr="00D774AF">
        <w:rPr>
          <w:lang w:val="uz-Cyrl-UZ"/>
        </w:rPr>
        <w:t xml:space="preserve"> (51, 65-бандларга қаранг)</w:t>
      </w:r>
    </w:p>
    <w:p w14:paraId="6FE64AE8" w14:textId="77777777" w:rsidR="006F5FF8" w:rsidRPr="00D774AF" w:rsidRDefault="00CE263D" w:rsidP="009B77CF">
      <w:pPr>
        <w:tabs>
          <w:tab w:val="left" w:pos="480"/>
        </w:tabs>
        <w:spacing w:after="80"/>
        <w:ind w:left="567" w:hanging="567"/>
        <w:jc w:val="both"/>
        <w:rPr>
          <w:lang w:val="uz-Cyrl-UZ"/>
        </w:rPr>
      </w:pPr>
      <w:r w:rsidRPr="00D774AF">
        <w:rPr>
          <w:lang w:val="uz-Cyrl-UZ"/>
        </w:rPr>
        <w:t>A119.</w:t>
      </w:r>
      <w:r w:rsidRPr="00D774AF">
        <w:rPr>
          <w:lang w:val="uz-Cyrl-UZ"/>
        </w:rPr>
        <w:tab/>
        <w:t>Аниқланмаган бузиб кўрсатишлар амалиётчининг хулосасини шакллантиришда улар алоҳида-алоҳида ёки жамланган ҳолда муҳим эканлигини баҳолаш мақсадида топшириқ давомида тўпланади (51-бандга қаранг).</w:t>
      </w:r>
    </w:p>
    <w:p w14:paraId="70D48BBB" w14:textId="77777777" w:rsidR="006F5FF8" w:rsidRPr="00D774AF" w:rsidRDefault="00CE263D" w:rsidP="009B77CF">
      <w:pPr>
        <w:tabs>
          <w:tab w:val="left" w:pos="480"/>
        </w:tabs>
        <w:spacing w:after="80"/>
        <w:ind w:left="567" w:hanging="567"/>
        <w:jc w:val="both"/>
        <w:rPr>
          <w:lang w:val="uz-Cyrl-UZ"/>
        </w:rPr>
      </w:pPr>
      <w:r w:rsidRPr="00D774AF">
        <w:rPr>
          <w:lang w:val="uz-Cyrl-UZ"/>
        </w:rPr>
        <w:t>A120.</w:t>
      </w:r>
      <w:r w:rsidRPr="00D774AF">
        <w:rPr>
          <w:lang w:val="uz-Cyrl-UZ"/>
        </w:rPr>
        <w:tab/>
        <w:t>Амалиётчи бузиб кўрсатишларни, агар улар аниқ равишда аҳамиятсиз ва уларни тўплаш керак бўлмаган ҳолатлар учун маълум миқдорни белгилаши мумкин, чунки амалиётчи бундай миқдорларнинг тўпланиши мавзу ҳақидаги маълумотларга аниқ равишда муҳим таъсир кўрсатмаслигини кутади. "Аниқ равишда аҳамиятсиз" бу "муҳим эмас" сўзининг бошқача ифодаси эмас. Аниқ равишда аҳамиятсиз бўлган масалалар 44-бандга мувофиқ аниқланган муҳимликка нисбатан бутунлай бошқа (кичикроқ) даражадаги катталикка эга бўлади ва аниқ равишда аҳамиятсиз масалалар бўлади, хоҳ алоҳида-алоҳида, хоҳ жамланган ҳолда кўриб чиқилсин, ва ҳажми, характери ёки ҳолатлари бўйича ҳар қандай мезонларга кўра баҳоланадими. Агар бир ёки бир нечта элементлар аниқ равишда аҳамиятсиз экани ҳақида ҳар қандай ноаниқлик мавжуд бўлса, масала аниқ равишда аҳамиятсиз эмас деб ҳисобланади.</w:t>
      </w:r>
    </w:p>
    <w:p w14:paraId="2501830A" w14:textId="77777777" w:rsidR="006F5FF8" w:rsidRPr="00D774AF" w:rsidRDefault="00CE263D" w:rsidP="005B0F1D">
      <w:pPr>
        <w:keepNext/>
        <w:spacing w:before="140" w:after="60"/>
        <w:jc w:val="both"/>
        <w:rPr>
          <w:lang w:val="uz-Cyrl-UZ"/>
        </w:rPr>
      </w:pPr>
      <w:r w:rsidRPr="00D774AF">
        <w:rPr>
          <w:i/>
          <w:iCs/>
          <w:lang w:val="uz-Cyrl-UZ"/>
        </w:rPr>
        <w:t>Амалиётчининг эксперти топшириқда иштирок этганда бўладиган мулоҳазалар</w:t>
      </w:r>
    </w:p>
    <w:p w14:paraId="460CE515" w14:textId="77777777" w:rsidR="006F5FF8" w:rsidRPr="00D774AF" w:rsidRDefault="00CE263D" w:rsidP="005B0F1D">
      <w:pPr>
        <w:tabs>
          <w:tab w:val="left" w:pos="480"/>
        </w:tabs>
        <w:spacing w:after="80"/>
        <w:ind w:left="480" w:hanging="480"/>
        <w:jc w:val="both"/>
        <w:rPr>
          <w:lang w:val="uz-Cyrl-UZ"/>
        </w:rPr>
      </w:pPr>
      <w:r w:rsidRPr="00D774AF">
        <w:rPr>
          <w:lang w:val="uz-Cyrl-UZ"/>
        </w:rPr>
        <w:t>Тартиб-таомилларнинг характери, муддати ва кўлами (52-бандга қаранг)</w:t>
      </w:r>
    </w:p>
    <w:p w14:paraId="77BD3749" w14:textId="77777777" w:rsidR="006F5FF8" w:rsidRPr="00D774AF" w:rsidRDefault="00CE263D" w:rsidP="009B77CF">
      <w:pPr>
        <w:tabs>
          <w:tab w:val="left" w:pos="480"/>
        </w:tabs>
        <w:spacing w:after="80"/>
        <w:ind w:left="567" w:hanging="567"/>
        <w:jc w:val="both"/>
        <w:rPr>
          <w:lang w:val="uz-Cyrl-UZ"/>
        </w:rPr>
      </w:pPr>
      <w:r w:rsidRPr="00D774AF">
        <w:rPr>
          <w:lang w:val="uz-Cyrl-UZ"/>
        </w:rPr>
        <w:lastRenderedPageBreak/>
        <w:t>A121.</w:t>
      </w:r>
      <w:r w:rsidRPr="00D774AF">
        <w:rPr>
          <w:lang w:val="uz-Cyrl-UZ"/>
        </w:rPr>
        <w:tab/>
        <w:t>Ишонч топшириғи ишининг бир қисми бир ёки бир нечта амалиётчининг эксперти томонидан бажарилганда, амалиётчининг экспертининг иши бўйича тартиб-таомилларнинг характери, муддати ва кўламини аниқлашда кўпинча қуйидаги масалалар ўринли ҳисобланади (A70-бандга қаранг):</w:t>
      </w:r>
    </w:p>
    <w:p w14:paraId="30FED180"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Топшириқ контекстида ўша экспертнинг ишининг аҳамияти (шунингдек A122–A123-бандларга қаранг);</w:t>
      </w:r>
    </w:p>
    <w:p w14:paraId="3AB7D738"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Ўша экспертнинг иши тегишли бўлган масаланинг характери;</w:t>
      </w:r>
    </w:p>
    <w:p w14:paraId="39C85044"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Ўша экспертнинг иши тегишли бўлган масаладаги муҳим бузиб кўрсатиш рисклари;</w:t>
      </w:r>
    </w:p>
    <w:p w14:paraId="54BC2123"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Амалиётчининг ўша эксперт томонидан аввал бажарилган иш ҳақидаги билими ва тажрибаси; ва</w:t>
      </w:r>
    </w:p>
    <w:p w14:paraId="50500CC9" w14:textId="77777777" w:rsidR="006F5FF8" w:rsidRPr="00D774AF" w:rsidRDefault="00CE263D" w:rsidP="005B0F1D">
      <w:pPr>
        <w:tabs>
          <w:tab w:val="left" w:pos="980"/>
        </w:tabs>
        <w:spacing w:after="50"/>
        <w:ind w:left="980" w:hanging="500"/>
        <w:jc w:val="both"/>
        <w:rPr>
          <w:lang w:val="uz-Cyrl-UZ"/>
        </w:rPr>
      </w:pPr>
      <w:r w:rsidRPr="00D774AF">
        <w:rPr>
          <w:lang w:val="uz-Cyrl-UZ"/>
        </w:rPr>
        <w:t>(e)</w:t>
      </w:r>
      <w:r w:rsidRPr="00D774AF">
        <w:rPr>
          <w:lang w:val="uz-Cyrl-UZ"/>
        </w:rPr>
        <w:tab/>
        <w:t>Ўша эксперт амалиётчининг фирмасининг сифат бошқаруви сиёсатлари ёки тартиб-таомилларига бўйсунадими (шунингдек A124–A125-бандларга қаранг).</w:t>
      </w:r>
    </w:p>
    <w:p w14:paraId="2A076964" w14:textId="77777777" w:rsidR="006F5FF8" w:rsidRPr="00D774AF" w:rsidRDefault="00CE263D" w:rsidP="005B0F1D">
      <w:pPr>
        <w:tabs>
          <w:tab w:val="left" w:pos="480"/>
        </w:tabs>
        <w:spacing w:after="80"/>
        <w:ind w:left="480" w:hanging="480"/>
        <w:jc w:val="both"/>
        <w:rPr>
          <w:lang w:val="uz-Cyrl-UZ"/>
        </w:rPr>
      </w:pPr>
      <w:r w:rsidRPr="00D774AF">
        <w:rPr>
          <w:lang w:val="uz-Cyrl-UZ"/>
        </w:rPr>
        <w:t>Амалиётчи эксперти ишини бирлаштириш</w:t>
      </w:r>
    </w:p>
    <w:p w14:paraId="7962EA28" w14:textId="77777777" w:rsidR="006F5FF8" w:rsidRPr="00D774AF" w:rsidRDefault="00CE263D" w:rsidP="009B77CF">
      <w:pPr>
        <w:tabs>
          <w:tab w:val="left" w:pos="480"/>
        </w:tabs>
        <w:spacing w:after="80"/>
        <w:ind w:left="567" w:hanging="567"/>
        <w:jc w:val="both"/>
        <w:rPr>
          <w:lang w:val="uz-Cyrl-UZ"/>
        </w:rPr>
      </w:pPr>
      <w:r w:rsidRPr="00D774AF">
        <w:rPr>
          <w:lang w:val="uz-Cyrl-UZ"/>
        </w:rPr>
        <w:t>A122.</w:t>
      </w:r>
      <w:r w:rsidRPr="00D774AF">
        <w:rPr>
          <w:lang w:val="uz-Cyrl-UZ"/>
        </w:rPr>
        <w:tab/>
        <w:t>Ишонч топшириқлари топшириқ раҳбари ва топшириқ гуруҳининг бошқа аъзолари эга бўлганидан ташқари махсус кўникмалар ва билимларни талаб қиладиган ва амалиётчининг экспертининг иши қўлланиладиган кенг доирадаги асосида ётувчи мавзулар бўйича бажарилиши мумкин. Баъзи ҳолатларда, амалиётчининг эксперти алоҳида масала бўйича маслаҳат бериш учун маслаҳатлашади, аммо топшириқ контекстида амалиётчининг экспертининг ишининг аҳамияти қанчалик катта бўлса, эксперт мавзу бўйича экспертлар ва бошқа ишонч бериш ходимларидан иборат кўп тармоқли гуруҳнинг бир қисми сифатида ишлаши эҳтимоли шунчалик юқори бўлади. Экспертнинг иши характери, муддати ва кўлами бўйича умумий иш ҳаракати билан қанчалик кўп интеграциялашган бўлса, амалиётчининг эксперти ва бошқа ишонч бериш ходимлари ўртасида самарали икки томонлама алоқа шунчалик муҳим бўлади. Самарали икки томонлама алоқа экспертнинг ишини топшириқдаги бошқаларнинг иши билан тўғри интеграциялашувини енгиллаштиради.</w:t>
      </w:r>
    </w:p>
    <w:p w14:paraId="62BDEFA6" w14:textId="77777777" w:rsidR="006F5FF8" w:rsidRPr="00D774AF" w:rsidRDefault="00CE263D" w:rsidP="009B77CF">
      <w:pPr>
        <w:tabs>
          <w:tab w:val="left" w:pos="480"/>
        </w:tabs>
        <w:spacing w:after="80"/>
        <w:ind w:left="567" w:hanging="567"/>
        <w:jc w:val="both"/>
        <w:rPr>
          <w:lang w:val="uz-Cyrl-UZ"/>
        </w:rPr>
      </w:pPr>
      <w:r w:rsidRPr="00D774AF">
        <w:rPr>
          <w:lang w:val="uz-Cyrl-UZ"/>
        </w:rPr>
        <w:t>A123.</w:t>
      </w:r>
      <w:r w:rsidRPr="00D774AF">
        <w:rPr>
          <w:lang w:val="uz-Cyrl-UZ"/>
        </w:rPr>
        <w:tab/>
        <w:t>A71-бандда таъкидланганидек, амалиётчининг экспертининг иши қўлланиладиган бўлса, 52-банд талаб қиладиган баъзи тартиб-таомилларни топшириқни қабул қилиш ёки давом эттириш босқичида бажариш мақсадга мувофиқ бўлиши мумкин. Бу айниқса амалиётчининг экспертининг иши бошқа ишонч бериш ходимларининг иши билан тўлиқ интеграциялашадиган ҳолда ва амалиётчининг экспертининг иши топшириқнинг дастлабки босқичларида, масалан, дастлабки режалаштириш ва рискни баҳолаш пайтида қўлланиладиган ҳолда шундай.</w:t>
      </w:r>
    </w:p>
    <w:p w14:paraId="2B9F9B88" w14:textId="77777777" w:rsidR="006F5FF8" w:rsidRPr="00D774AF" w:rsidRDefault="00CE263D" w:rsidP="005B0F1D">
      <w:pPr>
        <w:tabs>
          <w:tab w:val="left" w:pos="480"/>
        </w:tabs>
        <w:spacing w:after="80"/>
        <w:ind w:left="480" w:hanging="480"/>
        <w:jc w:val="both"/>
        <w:rPr>
          <w:lang w:val="uz-Cyrl-UZ"/>
        </w:rPr>
      </w:pPr>
      <w:r w:rsidRPr="00D774AF">
        <w:rPr>
          <w:lang w:val="uz-Cyrl-UZ"/>
        </w:rPr>
        <w:t>Амалиётчи фирмасининг сифат бошқаруви сиёсати ёки тартиб-таомиллари</w:t>
      </w:r>
    </w:p>
    <w:p w14:paraId="251E7D49" w14:textId="77777777" w:rsidR="006F5FF8" w:rsidRPr="00D774AF" w:rsidRDefault="00CE263D" w:rsidP="009B77CF">
      <w:pPr>
        <w:tabs>
          <w:tab w:val="left" w:pos="480"/>
        </w:tabs>
        <w:spacing w:after="80"/>
        <w:ind w:left="567" w:hanging="567"/>
        <w:jc w:val="both"/>
        <w:rPr>
          <w:lang w:val="uz-Cyrl-UZ"/>
        </w:rPr>
      </w:pPr>
      <w:r w:rsidRPr="00D774AF">
        <w:rPr>
          <w:lang w:val="uz-Cyrl-UZ"/>
        </w:rPr>
        <w:t>A124.</w:t>
      </w:r>
      <w:r w:rsidRPr="00D774AF">
        <w:rPr>
          <w:lang w:val="uz-Cyrl-UZ"/>
        </w:rPr>
        <w:tab/>
        <w:t>Амалиётчининг ички эксперти амалиётчининг фирмасининг партнёри ёки ходими, шу жумладан вақтинчалик ходими бўлиши мумкин ва шунинг учун 1-сон СБХС га ёки камида 1-сон СБХС каби талабчан бўлган бошқа профессионал талабларга, ёки қонун ёки тартибга солиш органларининг талабларига мувофиқ фирманинг сифат бошқаруви тизимига, шу жумладан унинг сиёсатлари ёки тартиб-таомилларига бўйсунади. Бунга муқобил равишда, амалиётчининг ички эксперти амалиётчининг фирмаси билан умумий сифат бошқаруви сиёсатлари ёки тартиб-таомилларини баҳам кўрадиган тармоқ фирмасининг партнёри ёки ходими, шу жумладан вақтинча ходими бўлиши мумкин. Амалиётчининг ташқи эксперти топшириқ гуруҳининг аъзоси ҳисобланмайди.</w:t>
      </w:r>
    </w:p>
    <w:p w14:paraId="1DB91AEF" w14:textId="77777777" w:rsidR="007A1167" w:rsidRPr="00D774AF" w:rsidRDefault="00CE263D" w:rsidP="009B77CF">
      <w:pPr>
        <w:tabs>
          <w:tab w:val="left" w:pos="480"/>
        </w:tabs>
        <w:spacing w:after="80"/>
        <w:ind w:left="567" w:hanging="567"/>
        <w:jc w:val="both"/>
        <w:rPr>
          <w:lang w:val="uz-Cyrl-UZ"/>
        </w:rPr>
      </w:pPr>
      <w:r w:rsidRPr="00D774AF">
        <w:rPr>
          <w:lang w:val="uz-Cyrl-UZ"/>
        </w:rPr>
        <w:t>A125.</w:t>
      </w:r>
      <w:r w:rsidRPr="00D774AF">
        <w:rPr>
          <w:lang w:val="uz-Cyrl-UZ"/>
        </w:rPr>
        <w:tab/>
        <w:t xml:space="preserve">Одатда, топшириқ гуруҳи фирманинг сифат бошқаруви тизимига таяниши мумкин (A65-бандга қаранг). Таянчнинг даражаси ҳолатларга қараб ўзгаради ва қуйидаги каби масалаларга нисбатан амалиётчининг тартиб-таомилларининг характери, муддати ва кўламига таъсир қилиши мумкин: </w:t>
      </w:r>
    </w:p>
    <w:p w14:paraId="614B0C41" w14:textId="77777777" w:rsidR="007A1167" w:rsidRPr="00D774AF" w:rsidRDefault="00CE263D" w:rsidP="007A1167">
      <w:pPr>
        <w:pStyle w:val="a4"/>
        <w:numPr>
          <w:ilvl w:val="0"/>
          <w:numId w:val="19"/>
        </w:numPr>
        <w:tabs>
          <w:tab w:val="left" w:pos="480"/>
        </w:tabs>
        <w:spacing w:after="80"/>
        <w:ind w:left="993" w:hanging="426"/>
        <w:jc w:val="both"/>
        <w:rPr>
          <w:lang w:val="uz-Cyrl-UZ"/>
        </w:rPr>
      </w:pPr>
      <w:r w:rsidRPr="00D774AF">
        <w:rPr>
          <w:lang w:val="uz-Cyrl-UZ"/>
        </w:rPr>
        <w:t>Ёллаш ва тренинг дастурлари орқали малака ва қобилиятлар.</w:t>
      </w:r>
    </w:p>
    <w:p w14:paraId="1721F3C1" w14:textId="77777777" w:rsidR="007A1167" w:rsidRPr="00D774AF" w:rsidRDefault="00CE263D" w:rsidP="007A1167">
      <w:pPr>
        <w:pStyle w:val="a4"/>
        <w:numPr>
          <w:ilvl w:val="0"/>
          <w:numId w:val="19"/>
        </w:numPr>
        <w:tabs>
          <w:tab w:val="left" w:pos="480"/>
        </w:tabs>
        <w:spacing w:after="80"/>
        <w:ind w:left="993" w:hanging="426"/>
        <w:jc w:val="both"/>
        <w:rPr>
          <w:lang w:val="uz-Cyrl-UZ"/>
        </w:rPr>
      </w:pPr>
      <w:r w:rsidRPr="00D774AF">
        <w:rPr>
          <w:lang w:val="uz-Cyrl-UZ"/>
        </w:rPr>
        <w:t>Амалиётчининг экспертининг холислигини амалиётчи томонидан баҳоланиши. Амалиётчининг ички экспертлари тегишли этик талабларга, шу жумладан мустақилликка тегишли талабларга риоя қилишлари шарт.</w:t>
      </w:r>
    </w:p>
    <w:p w14:paraId="0C90FA4C" w14:textId="77777777" w:rsidR="007A1167" w:rsidRPr="00D774AF" w:rsidRDefault="00CE263D" w:rsidP="007A1167">
      <w:pPr>
        <w:pStyle w:val="a4"/>
        <w:numPr>
          <w:ilvl w:val="0"/>
          <w:numId w:val="19"/>
        </w:numPr>
        <w:tabs>
          <w:tab w:val="left" w:pos="480"/>
        </w:tabs>
        <w:spacing w:after="80"/>
        <w:ind w:left="993" w:hanging="426"/>
        <w:jc w:val="both"/>
        <w:rPr>
          <w:lang w:val="uz-Cyrl-UZ"/>
        </w:rPr>
      </w:pPr>
      <w:r w:rsidRPr="00D774AF">
        <w:rPr>
          <w:lang w:val="uz-Cyrl-UZ"/>
        </w:rPr>
        <w:t>Амалиётчининг экспертининг иши етарлилигини амалиётчи томонидан баҳоланиши. Масалан, фирманинг тренинг дастурлари амалиётчининг ички экспертларига уларнинг экспертизасининг далилларни тўплаш жараёни билан ўзаро боғлиқлигини тегишли равишда тушунишни таъминлаши мумкин. Бундай тренинг ва бошқа фирма жараёнларига қараб, амалиётчининг ички экспертларининг иши доирасини белгилаш учун протоколлар каби, амалиётчининг экспертининг иши етарлилигини баҳолаш учун амалиётчининг тартиб-таомилларининг характери, муддати ва кўламига таъсир қилиши мумкин.</w:t>
      </w:r>
    </w:p>
    <w:p w14:paraId="30DEFE84" w14:textId="77777777" w:rsidR="007A1167" w:rsidRPr="00D774AF" w:rsidRDefault="00CE263D" w:rsidP="007A1167">
      <w:pPr>
        <w:pStyle w:val="a4"/>
        <w:numPr>
          <w:ilvl w:val="0"/>
          <w:numId w:val="19"/>
        </w:numPr>
        <w:tabs>
          <w:tab w:val="left" w:pos="480"/>
        </w:tabs>
        <w:spacing w:after="80"/>
        <w:ind w:left="993" w:hanging="426"/>
        <w:jc w:val="both"/>
        <w:rPr>
          <w:lang w:val="uz-Cyrl-UZ"/>
        </w:rPr>
      </w:pPr>
      <w:r w:rsidRPr="00D774AF">
        <w:rPr>
          <w:lang w:val="uz-Cyrl-UZ"/>
        </w:rPr>
        <w:t>Фирманинг мониторинг ва тузатиш жараёни орқали тартибга солиш ва ҳуқуқий талабларга риоя қилиш.</w:t>
      </w:r>
    </w:p>
    <w:p w14:paraId="75D6DDAD" w14:textId="77777777" w:rsidR="006F5FF8" w:rsidRPr="00D774AF" w:rsidRDefault="00CE263D" w:rsidP="007A1167">
      <w:pPr>
        <w:pStyle w:val="a4"/>
        <w:numPr>
          <w:ilvl w:val="0"/>
          <w:numId w:val="19"/>
        </w:numPr>
        <w:tabs>
          <w:tab w:val="left" w:pos="480"/>
        </w:tabs>
        <w:spacing w:after="80"/>
        <w:ind w:left="993" w:hanging="426"/>
        <w:jc w:val="both"/>
        <w:rPr>
          <w:lang w:val="uz-Cyrl-UZ"/>
        </w:rPr>
      </w:pPr>
      <w:r w:rsidRPr="00D774AF">
        <w:rPr>
          <w:lang w:val="uz-Cyrl-UZ"/>
        </w:rPr>
        <w:t>Амалиётчининг эксперти билан келишув. Бундай таянч амалиётчининг ушбу ИТХС талабларини бажариш масъулиятини камайтирмайди.</w:t>
      </w:r>
    </w:p>
    <w:p w14:paraId="4F0319E0" w14:textId="77777777" w:rsidR="006F5FF8" w:rsidRPr="00D774AF" w:rsidRDefault="00CE263D" w:rsidP="007A1167">
      <w:pPr>
        <w:tabs>
          <w:tab w:val="left" w:pos="480"/>
        </w:tabs>
        <w:spacing w:after="80"/>
        <w:ind w:left="480" w:firstLine="87"/>
        <w:jc w:val="both"/>
        <w:rPr>
          <w:lang w:val="uz-Cyrl-UZ"/>
        </w:rPr>
      </w:pPr>
      <w:r w:rsidRPr="00D774AF">
        <w:rPr>
          <w:lang w:val="uz-Cyrl-UZ"/>
        </w:rPr>
        <w:t>Амалиётчи экспертининг компетентлиги, қобилиятлари ва холислиги (52(a)-бандга қаранг)</w:t>
      </w:r>
    </w:p>
    <w:p w14:paraId="45049319" w14:textId="77777777" w:rsidR="007A1167" w:rsidRPr="00D774AF" w:rsidRDefault="00CE263D" w:rsidP="009B77CF">
      <w:pPr>
        <w:tabs>
          <w:tab w:val="left" w:pos="480"/>
        </w:tabs>
        <w:spacing w:after="80"/>
        <w:ind w:left="567" w:hanging="567"/>
        <w:jc w:val="both"/>
        <w:rPr>
          <w:lang w:val="uz-Cyrl-UZ"/>
        </w:rPr>
      </w:pPr>
      <w:r w:rsidRPr="00D774AF">
        <w:rPr>
          <w:lang w:val="uz-Cyrl-UZ"/>
        </w:rPr>
        <w:t>A126.</w:t>
      </w:r>
      <w:r w:rsidRPr="00D774AF">
        <w:rPr>
          <w:lang w:val="uz-Cyrl-UZ"/>
        </w:rPr>
        <w:tab/>
        <w:t xml:space="preserve">Амалиётчининг экспертининг малакаси, қобилиятлари ва холислиги ҳақидаги маълумотлар қуйидагилар каби турли манбалардан келиши мумкин: </w:t>
      </w:r>
    </w:p>
    <w:p w14:paraId="5B8BEF10" w14:textId="77777777" w:rsidR="007A1167" w:rsidRPr="00D774AF" w:rsidRDefault="00CE263D" w:rsidP="007A1167">
      <w:pPr>
        <w:pStyle w:val="a4"/>
        <w:numPr>
          <w:ilvl w:val="0"/>
          <w:numId w:val="20"/>
        </w:numPr>
        <w:tabs>
          <w:tab w:val="left" w:pos="480"/>
        </w:tabs>
        <w:spacing w:after="80"/>
        <w:ind w:left="993" w:hanging="426"/>
        <w:jc w:val="both"/>
        <w:rPr>
          <w:lang w:val="uz-Cyrl-UZ"/>
        </w:rPr>
      </w:pPr>
      <w:r w:rsidRPr="00D774AF">
        <w:rPr>
          <w:lang w:val="uz-Cyrl-UZ"/>
        </w:rPr>
        <w:t>Ўша экспертнинг аввалги иши билан шахсий тажриба.</w:t>
      </w:r>
    </w:p>
    <w:p w14:paraId="225F0F82" w14:textId="77777777" w:rsidR="007A1167" w:rsidRPr="00D774AF" w:rsidRDefault="00CE263D" w:rsidP="007A1167">
      <w:pPr>
        <w:pStyle w:val="a4"/>
        <w:numPr>
          <w:ilvl w:val="0"/>
          <w:numId w:val="20"/>
        </w:numPr>
        <w:tabs>
          <w:tab w:val="left" w:pos="480"/>
        </w:tabs>
        <w:spacing w:after="80"/>
        <w:ind w:left="993" w:hanging="426"/>
        <w:jc w:val="both"/>
        <w:rPr>
          <w:lang w:val="uz-Cyrl-UZ"/>
        </w:rPr>
      </w:pPr>
      <w:r w:rsidRPr="00D774AF">
        <w:rPr>
          <w:lang w:val="uz-Cyrl-UZ"/>
        </w:rPr>
        <w:t>Ўша эксперт билан муҳокамалар.</w:t>
      </w:r>
    </w:p>
    <w:p w14:paraId="33E2A7C6" w14:textId="77777777" w:rsidR="007A1167" w:rsidRPr="00D774AF" w:rsidRDefault="00CE263D" w:rsidP="007A1167">
      <w:pPr>
        <w:pStyle w:val="a4"/>
        <w:numPr>
          <w:ilvl w:val="0"/>
          <w:numId w:val="20"/>
        </w:numPr>
        <w:tabs>
          <w:tab w:val="left" w:pos="480"/>
        </w:tabs>
        <w:spacing w:after="80"/>
        <w:ind w:left="993" w:hanging="426"/>
        <w:jc w:val="both"/>
        <w:rPr>
          <w:lang w:val="uz-Cyrl-UZ"/>
        </w:rPr>
      </w:pPr>
      <w:r w:rsidRPr="00D774AF">
        <w:rPr>
          <w:lang w:val="uz-Cyrl-UZ"/>
        </w:rPr>
        <w:lastRenderedPageBreak/>
        <w:t>Ўша экспертнинг иши билан таниш бўлган бошқа амалиётчилар ёки бошқалар билан муҳокамалар.</w:t>
      </w:r>
    </w:p>
    <w:p w14:paraId="194B1D97" w14:textId="77777777" w:rsidR="007A1167" w:rsidRPr="00D774AF" w:rsidRDefault="00CE263D" w:rsidP="007A1167">
      <w:pPr>
        <w:pStyle w:val="a4"/>
        <w:numPr>
          <w:ilvl w:val="0"/>
          <w:numId w:val="20"/>
        </w:numPr>
        <w:tabs>
          <w:tab w:val="left" w:pos="480"/>
        </w:tabs>
        <w:spacing w:after="80"/>
        <w:ind w:left="993" w:hanging="426"/>
        <w:jc w:val="both"/>
        <w:rPr>
          <w:lang w:val="uz-Cyrl-UZ"/>
        </w:rPr>
      </w:pPr>
      <w:r w:rsidRPr="00D774AF">
        <w:rPr>
          <w:lang w:val="uz-Cyrl-UZ"/>
        </w:rPr>
        <w:t>Ўша экспертнинг малакаси, профессионал орган ёки саноат уюшмасига аъзолиги, амалиёт билан шуғулланиш учун лицензияси ёки ташқи эътирофнинг бошқа шакллари ҳақидаги маълумотлар.</w:t>
      </w:r>
    </w:p>
    <w:p w14:paraId="71BAE858" w14:textId="77777777" w:rsidR="007A1167" w:rsidRPr="00D774AF" w:rsidRDefault="00CE263D" w:rsidP="007A1167">
      <w:pPr>
        <w:pStyle w:val="a4"/>
        <w:numPr>
          <w:ilvl w:val="0"/>
          <w:numId w:val="20"/>
        </w:numPr>
        <w:tabs>
          <w:tab w:val="left" w:pos="480"/>
        </w:tabs>
        <w:spacing w:after="80"/>
        <w:ind w:left="993" w:hanging="426"/>
        <w:jc w:val="both"/>
        <w:rPr>
          <w:lang w:val="uz-Cyrl-UZ"/>
        </w:rPr>
      </w:pPr>
      <w:r w:rsidRPr="00D774AF">
        <w:rPr>
          <w:lang w:val="uz-Cyrl-UZ"/>
        </w:rPr>
        <w:t>Ўша эксперт томонидан ёзилган нашр этилган мақолалар ёки китоблар.</w:t>
      </w:r>
    </w:p>
    <w:p w14:paraId="2A70648B" w14:textId="77777777" w:rsidR="006F5FF8" w:rsidRPr="00D774AF" w:rsidRDefault="00CE263D" w:rsidP="007A1167">
      <w:pPr>
        <w:pStyle w:val="a4"/>
        <w:numPr>
          <w:ilvl w:val="0"/>
          <w:numId w:val="20"/>
        </w:numPr>
        <w:tabs>
          <w:tab w:val="left" w:pos="480"/>
        </w:tabs>
        <w:spacing w:after="80"/>
        <w:ind w:left="993" w:hanging="426"/>
        <w:jc w:val="both"/>
        <w:rPr>
          <w:lang w:val="uz-Cyrl-UZ"/>
        </w:rPr>
      </w:pPr>
      <w:r w:rsidRPr="00D774AF">
        <w:rPr>
          <w:lang w:val="uz-Cyrl-UZ"/>
        </w:rPr>
        <w:t>Фирманинг сифат бошқаруви сиёсатлари ёки тартиб-таомиллари (шунингдек A124–A125-бандларга қаранг).</w:t>
      </w:r>
    </w:p>
    <w:p w14:paraId="34CDE39E" w14:textId="77777777" w:rsidR="006F5FF8" w:rsidRPr="00D774AF" w:rsidRDefault="00CE263D" w:rsidP="009B77CF">
      <w:pPr>
        <w:tabs>
          <w:tab w:val="left" w:pos="480"/>
        </w:tabs>
        <w:spacing w:after="80"/>
        <w:ind w:left="567" w:hanging="567"/>
        <w:jc w:val="both"/>
        <w:rPr>
          <w:lang w:val="uz-Cyrl-UZ"/>
        </w:rPr>
      </w:pPr>
      <w:r w:rsidRPr="00D774AF">
        <w:rPr>
          <w:lang w:val="uz-Cyrl-UZ"/>
        </w:rPr>
        <w:t>A127.</w:t>
      </w:r>
      <w:r w:rsidRPr="00D774AF">
        <w:rPr>
          <w:lang w:val="uz-Cyrl-UZ"/>
        </w:rPr>
        <w:tab/>
        <w:t>Амалиётчининг экспертлари ишончни таъминлаш топшириғининг барча жиҳатларини бажаришда амалиётчи каби бир хил профессионалликка эга бўлиши шарт бўлмаса-да, иши қўлланиладиган амалиётчининг эксперти ўзларига топширилган ишни топшириқ мақсадига боғлай олиш учун тегишли ИТХС ҳақида етарли тушунчага эга бўлиши керак бўлиши мумкин.</w:t>
      </w:r>
    </w:p>
    <w:p w14:paraId="59A1E3F0" w14:textId="77777777" w:rsidR="006F5FF8" w:rsidRPr="00D774AF" w:rsidRDefault="00CE263D" w:rsidP="009B77CF">
      <w:pPr>
        <w:tabs>
          <w:tab w:val="left" w:pos="480"/>
        </w:tabs>
        <w:spacing w:after="80"/>
        <w:ind w:left="567" w:hanging="567"/>
        <w:jc w:val="both"/>
        <w:rPr>
          <w:lang w:val="uz-Cyrl-UZ"/>
        </w:rPr>
      </w:pPr>
      <w:r w:rsidRPr="00D774AF">
        <w:rPr>
          <w:lang w:val="uz-Cyrl-UZ"/>
        </w:rPr>
        <w:t>A128.</w:t>
      </w:r>
      <w:r w:rsidRPr="00D774AF">
        <w:rPr>
          <w:lang w:val="uz-Cyrl-UZ"/>
        </w:rPr>
        <w:tab/>
        <w:t>Холисликка таҳдидлар мақбул даражада эканлигини баҳолаш амалиётчининг экспертининг роли ва топшириқ контекстида экспертнинг ишининг аҳамиятига боғлиқ бўлиши мумкин. Баъзи ҳолларда, таҳдидларни келтириб чиқарадиган ҳолатларни бартараф этиш ёки таҳдидларни мақбул даражага камайтириш учун ҳимоя чораларини қўллаш мумкин бўлмайди, масалан, агар таклиф қилинган амалиётчининг эксперти мавзу ҳақидаги маълумотларни тайёрлашда муҳим рол ўйнаган шахс бўлса.</w:t>
      </w:r>
    </w:p>
    <w:p w14:paraId="32B2493A" w14:textId="77777777" w:rsidR="006F5FF8" w:rsidRPr="00D774AF" w:rsidRDefault="00CE263D" w:rsidP="009B77CF">
      <w:pPr>
        <w:tabs>
          <w:tab w:val="left" w:pos="480"/>
        </w:tabs>
        <w:spacing w:after="80"/>
        <w:ind w:left="567" w:hanging="567"/>
        <w:jc w:val="both"/>
        <w:rPr>
          <w:lang w:val="uz-Cyrl-UZ"/>
        </w:rPr>
      </w:pPr>
      <w:r w:rsidRPr="00D774AF">
        <w:rPr>
          <w:lang w:val="uz-Cyrl-UZ"/>
        </w:rPr>
        <w:t>A129.</w:t>
      </w:r>
      <w:r w:rsidRPr="00D774AF">
        <w:rPr>
          <w:lang w:val="uz-Cyrl-UZ"/>
        </w:rPr>
        <w:tab/>
        <w:t>Амалиётчининг ташқи экспертининг холислигини баҳолашда қуйидагилар ўринли бўлиши мумкин:</w:t>
      </w:r>
    </w:p>
    <w:p w14:paraId="7CB00424"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Тегишли томон(лар)дан ушбу экспертнинг холислигига таъсир қилиши мумкин бўлган, тегишли томон(лар) амалиётчининг ташқи эксперти билан эга бўлган ҳар қандай маълум манфаатлар ёки муносабатлар ҳақида сўров ўтказиш.</w:t>
      </w:r>
    </w:p>
    <w:p w14:paraId="079BE3A0"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Ушбу эксперт билан ҳар қандай қўлланиладиган ҳимоя чораларини, шу жумладан ушбу экспертга нисбатан қўлланиладиган ҳар қандай профессионал талабларни муҳокама қилиш ва ҳимоя чоралари таҳдидларни мақбул даражагача камайтириш учун етарли ёки йўқлигини баҳолаш. Амалиётчининг эксперти билан муҳокама қилиш ўринли бўлиши мумкин бўлган манфаатлар ва муносабатларга қуйидагилар киради:</w:t>
      </w:r>
    </w:p>
    <w:p w14:paraId="02781F0F" w14:textId="77777777" w:rsidR="006F5FF8" w:rsidRPr="00D774AF" w:rsidRDefault="00CE263D" w:rsidP="005B0F1D">
      <w:pPr>
        <w:tabs>
          <w:tab w:val="left" w:pos="1480"/>
        </w:tabs>
        <w:spacing w:after="50"/>
        <w:ind w:left="1480" w:hanging="500"/>
        <w:jc w:val="both"/>
        <w:rPr>
          <w:lang w:val="uz-Cyrl-UZ"/>
        </w:rPr>
      </w:pPr>
      <w:r w:rsidRPr="00D774AF">
        <w:rPr>
          <w:lang w:val="uz-Cyrl-UZ"/>
        </w:rPr>
        <w:t>o</w:t>
      </w:r>
      <w:r w:rsidRPr="00D774AF">
        <w:rPr>
          <w:lang w:val="uz-Cyrl-UZ"/>
        </w:rPr>
        <w:tab/>
        <w:t>Молиявий манфаатлар.</w:t>
      </w:r>
    </w:p>
    <w:p w14:paraId="554C4330" w14:textId="77777777" w:rsidR="006F5FF8" w:rsidRPr="00D774AF" w:rsidRDefault="00CE263D" w:rsidP="005B0F1D">
      <w:pPr>
        <w:tabs>
          <w:tab w:val="left" w:pos="1480"/>
        </w:tabs>
        <w:spacing w:after="50"/>
        <w:ind w:left="1480" w:hanging="500"/>
        <w:jc w:val="both"/>
        <w:rPr>
          <w:lang w:val="uz-Cyrl-UZ"/>
        </w:rPr>
      </w:pPr>
      <w:r w:rsidRPr="00D774AF">
        <w:rPr>
          <w:lang w:val="uz-Cyrl-UZ"/>
        </w:rPr>
        <w:t>o</w:t>
      </w:r>
      <w:r w:rsidRPr="00D774AF">
        <w:rPr>
          <w:lang w:val="uz-Cyrl-UZ"/>
        </w:rPr>
        <w:tab/>
        <w:t>Ишбилармонлик ва шахсий муносабатлар.</w:t>
      </w:r>
    </w:p>
    <w:p w14:paraId="69BA5FE1" w14:textId="77777777" w:rsidR="007A1167" w:rsidRPr="00D774AF" w:rsidRDefault="00CE263D" w:rsidP="005B0F1D">
      <w:pPr>
        <w:tabs>
          <w:tab w:val="left" w:pos="1480"/>
        </w:tabs>
        <w:spacing w:after="50"/>
        <w:ind w:left="1480" w:hanging="500"/>
        <w:jc w:val="both"/>
        <w:rPr>
          <w:lang w:val="uz-Cyrl-UZ"/>
        </w:rPr>
      </w:pPr>
      <w:r w:rsidRPr="00D774AF">
        <w:rPr>
          <w:lang w:val="uz-Cyrl-UZ"/>
        </w:rPr>
        <w:t>o</w:t>
      </w:r>
      <w:r w:rsidRPr="00D774AF">
        <w:rPr>
          <w:lang w:val="uz-Cyrl-UZ"/>
        </w:rPr>
        <w:tab/>
        <w:t xml:space="preserve">Эксперт томонидан бошқа хизматларни кўрсатиш, шу жумладан эксперт ташкилот бўлган ҳолда ушбу ташкилот томонидан. </w:t>
      </w:r>
    </w:p>
    <w:p w14:paraId="2DFD2A9C" w14:textId="77777777" w:rsidR="006F5FF8" w:rsidRPr="00D774AF" w:rsidRDefault="00CE263D" w:rsidP="007A1167">
      <w:pPr>
        <w:tabs>
          <w:tab w:val="left" w:pos="1480"/>
        </w:tabs>
        <w:spacing w:after="50"/>
        <w:ind w:left="980"/>
        <w:jc w:val="both"/>
        <w:rPr>
          <w:lang w:val="uz-Cyrl-UZ"/>
        </w:rPr>
      </w:pPr>
      <w:r w:rsidRPr="00D774AF">
        <w:rPr>
          <w:lang w:val="uz-Cyrl-UZ"/>
        </w:rPr>
        <w:t>Айрим ҳолларда амалиётчи учун амалиётчининг ташқи экспертидан унга маълум бўлган тегишли томон(лар) билан ҳар қандай манфаатлар ёки муносабатлар ҳақида ёзма баёнот олиш ҳам ўринли бўлиши мумкин.</w:t>
      </w:r>
    </w:p>
    <w:p w14:paraId="64585D6A" w14:textId="77777777" w:rsidR="006F5FF8" w:rsidRPr="00D774AF" w:rsidRDefault="00CE263D" w:rsidP="005B0F1D">
      <w:pPr>
        <w:tabs>
          <w:tab w:val="left" w:pos="480"/>
        </w:tabs>
        <w:spacing w:after="80"/>
        <w:ind w:left="480" w:hanging="480"/>
        <w:jc w:val="both"/>
        <w:rPr>
          <w:lang w:val="uz-Cyrl-UZ"/>
        </w:rPr>
      </w:pPr>
      <w:r w:rsidRPr="00D774AF">
        <w:rPr>
          <w:lang w:val="uz-Cyrl-UZ"/>
        </w:rPr>
        <w:t>Амалиётчи эксперти мутахассислиги соҳасини тушуниш (52(b)-бандга қаранг)</w:t>
      </w:r>
    </w:p>
    <w:p w14:paraId="2D0494EF" w14:textId="77777777" w:rsidR="006F5FF8" w:rsidRPr="00D774AF" w:rsidRDefault="00CE263D" w:rsidP="009B77CF">
      <w:pPr>
        <w:tabs>
          <w:tab w:val="left" w:pos="480"/>
        </w:tabs>
        <w:spacing w:after="80"/>
        <w:ind w:left="567" w:hanging="567"/>
        <w:jc w:val="both"/>
        <w:rPr>
          <w:lang w:val="uz-Cyrl-UZ"/>
        </w:rPr>
      </w:pPr>
      <w:r w:rsidRPr="00D774AF">
        <w:rPr>
          <w:lang w:val="uz-Cyrl-UZ"/>
        </w:rPr>
        <w:t>A130.</w:t>
      </w:r>
      <w:r w:rsidRPr="00D774AF">
        <w:rPr>
          <w:lang w:val="uz-Cyrl-UZ"/>
        </w:rPr>
        <w:tab/>
        <w:t>Амалиётчининг экспертининг экспертиза соҳасини етарли даражада тушуниш амалиётчига қуйидагиларни амалга ошириш имконини беради:</w:t>
      </w:r>
    </w:p>
    <w:p w14:paraId="23D25E1B"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Амалиётчининг мақсадлари учун ўша экспертнинг ишининг характери, кўлами ва мақсадлари бўйича амалиётчининг эксперти билан келишиш; ва</w:t>
      </w:r>
    </w:p>
    <w:p w14:paraId="5870FE02"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Ўша ишнинг амалиётчининг мақсадлари учун етарлилигини баҳолаш.</w:t>
      </w:r>
    </w:p>
    <w:p w14:paraId="01CD8885" w14:textId="77777777" w:rsidR="007A1167" w:rsidRPr="00D774AF" w:rsidRDefault="00CE263D" w:rsidP="009B77CF">
      <w:pPr>
        <w:tabs>
          <w:tab w:val="left" w:pos="480"/>
        </w:tabs>
        <w:spacing w:after="80"/>
        <w:ind w:left="567" w:hanging="567"/>
        <w:jc w:val="both"/>
        <w:rPr>
          <w:lang w:val="uz-Cyrl-UZ"/>
        </w:rPr>
      </w:pPr>
      <w:r w:rsidRPr="00D774AF">
        <w:rPr>
          <w:lang w:val="uz-Cyrl-UZ"/>
        </w:rPr>
        <w:t>A131.</w:t>
      </w:r>
      <w:r w:rsidRPr="00D774AF">
        <w:rPr>
          <w:lang w:val="uz-Cyrl-UZ"/>
        </w:rPr>
        <w:tab/>
        <w:t>Амалиётчининг тушуниши учун ўринли бўлган амалиётчининг экспертининг соҳасининг жиҳатларига қуйидагилар киради:</w:t>
      </w:r>
    </w:p>
    <w:p w14:paraId="44FAF81C" w14:textId="77777777" w:rsidR="007A1167" w:rsidRPr="00D774AF" w:rsidRDefault="00CE263D" w:rsidP="007A1167">
      <w:pPr>
        <w:pStyle w:val="a4"/>
        <w:numPr>
          <w:ilvl w:val="0"/>
          <w:numId w:val="21"/>
        </w:numPr>
        <w:tabs>
          <w:tab w:val="left" w:pos="480"/>
        </w:tabs>
        <w:spacing w:after="80"/>
        <w:ind w:left="993" w:hanging="426"/>
        <w:jc w:val="both"/>
        <w:rPr>
          <w:lang w:val="uz-Cyrl-UZ"/>
        </w:rPr>
      </w:pPr>
      <w:r w:rsidRPr="00D774AF">
        <w:rPr>
          <w:lang w:val="uz-Cyrl-UZ"/>
        </w:rPr>
        <w:t>Ўша экспертнинг соҳасида топшириқ учун ўринли бўлган ихтисослик соҳалари мавжудлиги.</w:t>
      </w:r>
    </w:p>
    <w:p w14:paraId="6B0D20F0" w14:textId="77777777" w:rsidR="007A1167" w:rsidRPr="00D774AF" w:rsidRDefault="00CE263D" w:rsidP="007A1167">
      <w:pPr>
        <w:pStyle w:val="a4"/>
        <w:numPr>
          <w:ilvl w:val="0"/>
          <w:numId w:val="21"/>
        </w:numPr>
        <w:tabs>
          <w:tab w:val="left" w:pos="480"/>
        </w:tabs>
        <w:spacing w:after="80"/>
        <w:ind w:left="993" w:hanging="426"/>
        <w:jc w:val="both"/>
        <w:rPr>
          <w:lang w:val="uz-Cyrl-UZ"/>
        </w:rPr>
      </w:pPr>
      <w:r w:rsidRPr="00D774AF">
        <w:rPr>
          <w:lang w:val="uz-Cyrl-UZ"/>
        </w:rPr>
        <w:t>Ҳар қандай профессионал ёки бошқа стандартлар ва тартибга солиш ёки ҳуқуқий талаблар қўлланилиши.</w:t>
      </w:r>
    </w:p>
    <w:p w14:paraId="71B59510" w14:textId="77777777" w:rsidR="007A1167" w:rsidRPr="00D774AF" w:rsidRDefault="00CE263D" w:rsidP="007A1167">
      <w:pPr>
        <w:pStyle w:val="a4"/>
        <w:numPr>
          <w:ilvl w:val="0"/>
          <w:numId w:val="21"/>
        </w:numPr>
        <w:tabs>
          <w:tab w:val="left" w:pos="480"/>
        </w:tabs>
        <w:spacing w:after="80"/>
        <w:ind w:left="993" w:hanging="426"/>
        <w:jc w:val="both"/>
        <w:rPr>
          <w:lang w:val="uz-Cyrl-UZ"/>
        </w:rPr>
      </w:pPr>
      <w:r w:rsidRPr="00D774AF">
        <w:rPr>
          <w:lang w:val="uz-Cyrl-UZ"/>
        </w:rPr>
        <w:t>Амалиётчининг эксперти қўлланиладиган фаразлар ва усуллар, шу жумладан қўлланиладиган бўлса моделлар, ва улар ўша экспертнинг соҳасида умумий қабул қилинганлиги ва топшириқ ҳолатларида тўғри эканлиги.</w:t>
      </w:r>
    </w:p>
    <w:p w14:paraId="5E248D02" w14:textId="77777777" w:rsidR="006F5FF8" w:rsidRPr="00D774AF" w:rsidRDefault="00CE263D" w:rsidP="007A1167">
      <w:pPr>
        <w:pStyle w:val="a4"/>
        <w:numPr>
          <w:ilvl w:val="0"/>
          <w:numId w:val="21"/>
        </w:numPr>
        <w:tabs>
          <w:tab w:val="left" w:pos="480"/>
        </w:tabs>
        <w:spacing w:after="80"/>
        <w:ind w:left="993" w:hanging="426"/>
        <w:jc w:val="both"/>
        <w:rPr>
          <w:lang w:val="uz-Cyrl-UZ"/>
        </w:rPr>
      </w:pPr>
      <w:r w:rsidRPr="00D774AF">
        <w:rPr>
          <w:lang w:val="uz-Cyrl-UZ"/>
        </w:rPr>
        <w:t>Амалиётчининг эксперти фойдаланадиган ички ва ташқи маълумотлар ёки ахборотнинг характери.</w:t>
      </w:r>
    </w:p>
    <w:p w14:paraId="3B426BDB" w14:textId="77777777" w:rsidR="006F5FF8" w:rsidRPr="00D774AF" w:rsidRDefault="00CE263D" w:rsidP="005B0F1D">
      <w:pPr>
        <w:tabs>
          <w:tab w:val="left" w:pos="480"/>
        </w:tabs>
        <w:spacing w:after="80"/>
        <w:ind w:left="480" w:hanging="480"/>
        <w:jc w:val="both"/>
        <w:rPr>
          <w:lang w:val="uz-Cyrl-UZ"/>
        </w:rPr>
      </w:pPr>
      <w:r w:rsidRPr="00D774AF">
        <w:rPr>
          <w:lang w:val="uz-Cyrl-UZ"/>
        </w:rPr>
        <w:t>Амалиётчи эксперти билан келишув (52(c)-бандга қаранг)</w:t>
      </w:r>
    </w:p>
    <w:p w14:paraId="7E307A22" w14:textId="77777777" w:rsidR="006F5FF8" w:rsidRPr="00D774AF" w:rsidRDefault="00CE263D" w:rsidP="009B77CF">
      <w:pPr>
        <w:tabs>
          <w:tab w:val="left" w:pos="480"/>
        </w:tabs>
        <w:spacing w:after="80"/>
        <w:ind w:left="567" w:hanging="567"/>
        <w:jc w:val="both"/>
        <w:rPr>
          <w:lang w:val="uz-Cyrl-UZ"/>
        </w:rPr>
      </w:pPr>
      <w:r w:rsidRPr="00D774AF">
        <w:rPr>
          <w:lang w:val="uz-Cyrl-UZ"/>
        </w:rPr>
        <w:t>A132.</w:t>
      </w:r>
      <w:r w:rsidRPr="00D774AF">
        <w:rPr>
          <w:lang w:val="uz-Cyrl-UZ"/>
        </w:rPr>
        <w:tab/>
        <w:t>Амалиётчининг амалиётчининг эксперти билан келишувига қуйидаги каби масалаларни ҳам киритиш мақсадга мувофиқ бўлиши мумкин:</w:t>
      </w:r>
    </w:p>
    <w:p w14:paraId="24CA78CB"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Амалиётчи ва ўша экспертнинг тегишли роллари ва масъулиятлари;</w:t>
      </w:r>
    </w:p>
    <w:p w14:paraId="0688C2C4"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Амалиётчи ва ўша эксперт ўртасидаги мулоқотнинг характери, муддати ва кўлами, шу жумладан ўша эксперт томонидан тақдим этиладиган ҳар қандай ҳисоботнинг шакли; ва</w:t>
      </w:r>
    </w:p>
    <w:p w14:paraId="47A48376"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Амалиётчининг экспертининг махфийлик талабларига риоя қилиш зарурлиги..</w:t>
      </w:r>
    </w:p>
    <w:p w14:paraId="0D5430CB" w14:textId="77777777" w:rsidR="006F5FF8" w:rsidRPr="00D774AF" w:rsidRDefault="00CE263D" w:rsidP="009B77CF">
      <w:pPr>
        <w:tabs>
          <w:tab w:val="left" w:pos="480"/>
        </w:tabs>
        <w:spacing w:after="80"/>
        <w:ind w:left="567" w:hanging="567"/>
        <w:jc w:val="both"/>
        <w:rPr>
          <w:lang w:val="uz-Cyrl-UZ"/>
        </w:rPr>
      </w:pPr>
      <w:r w:rsidRPr="00D774AF">
        <w:rPr>
          <w:lang w:val="uz-Cyrl-UZ"/>
        </w:rPr>
        <w:t>A133.</w:t>
      </w:r>
      <w:r w:rsidRPr="00D774AF">
        <w:rPr>
          <w:lang w:val="uz-Cyrl-UZ"/>
        </w:rPr>
        <w:tab/>
        <w:t>A125-бандда қайд этилган масалалар амалиётчи ва амалиётчининг эксперти ўртасидаги келишувнинг батафсиллик ва расмийлик даражасига, шу жумладан, келишувнинг ёзма равишда бўлиши мақсадга мувофиқлигига таъсир қилиши мумкин. Амалиётчи ва амалиётчининг ташқи эксперти ўртасидаги келишув кўпинча топшириқ хати шаклида бўлади.</w:t>
      </w:r>
    </w:p>
    <w:p w14:paraId="71E096F0" w14:textId="77777777" w:rsidR="006F5FF8" w:rsidRPr="00D774AF" w:rsidRDefault="00CE263D" w:rsidP="005B0F1D">
      <w:pPr>
        <w:tabs>
          <w:tab w:val="left" w:pos="480"/>
        </w:tabs>
        <w:spacing w:after="80"/>
        <w:ind w:left="480" w:hanging="480"/>
        <w:jc w:val="both"/>
        <w:rPr>
          <w:lang w:val="uz-Cyrl-UZ"/>
        </w:rPr>
      </w:pPr>
      <w:r w:rsidRPr="00D774AF">
        <w:rPr>
          <w:lang w:val="uz-Cyrl-UZ"/>
        </w:rPr>
        <w:lastRenderedPageBreak/>
        <w:t>Амалиётчи эксперти ишининг етарлилигини баҳолаш (52(d)-бандга қаранг)</w:t>
      </w:r>
    </w:p>
    <w:p w14:paraId="500B620F" w14:textId="77777777" w:rsidR="006F5FF8" w:rsidRPr="00D774AF" w:rsidRDefault="00CE263D" w:rsidP="009B77CF">
      <w:pPr>
        <w:tabs>
          <w:tab w:val="left" w:pos="480"/>
        </w:tabs>
        <w:spacing w:after="80"/>
        <w:ind w:left="567" w:hanging="567"/>
        <w:jc w:val="both"/>
        <w:rPr>
          <w:lang w:val="uz-Cyrl-UZ"/>
        </w:rPr>
      </w:pPr>
      <w:r w:rsidRPr="00D774AF">
        <w:rPr>
          <w:lang w:val="uz-Cyrl-UZ"/>
        </w:rPr>
        <w:t>A134.</w:t>
      </w:r>
      <w:r w:rsidRPr="00D774AF">
        <w:rPr>
          <w:lang w:val="uz-Cyrl-UZ"/>
        </w:rPr>
        <w:tab/>
        <w:t>Амалиётчининг экспертининг ишининг амалиётчининг мақсадлари учун етарлилигини баҳолашда қуйидаги масалалар ўринли бўлиши мумкин:</w:t>
      </w:r>
    </w:p>
    <w:p w14:paraId="5FBDB070"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Ўша экспертнинг топилмалари ёки хулосаларининг ўринлилиги ва оқилоналиги, ва уларнинг бошқа далиллар билан мослиги;</w:t>
      </w:r>
    </w:p>
    <w:p w14:paraId="0B26B479"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Агар ўша экспертнинг иши муҳим фаразлар ва усуллардан фойдаланишни ўз ичига олса, ўша фаразлар ва усулларнинг ҳолатларда ўринлилиги ва оқилоналиги; ва</w:t>
      </w:r>
    </w:p>
    <w:p w14:paraId="66E63C21"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Агар ўша экспертнинг иши ўша экспертнинг иши учун муҳим бўлган манба маълумотларидан фойдаланишни ўз ичига олса, ўша манба маълумотларининг ўринлилиги, тўлиқлиги ва аниқлиги.</w:t>
      </w:r>
    </w:p>
    <w:p w14:paraId="299DA458" w14:textId="77777777" w:rsidR="006F5FF8" w:rsidRPr="00D774AF" w:rsidRDefault="00CE263D" w:rsidP="009B77CF">
      <w:pPr>
        <w:tabs>
          <w:tab w:val="left" w:pos="480"/>
        </w:tabs>
        <w:spacing w:after="80"/>
        <w:ind w:left="567" w:hanging="567"/>
        <w:jc w:val="both"/>
        <w:rPr>
          <w:lang w:val="uz-Cyrl-UZ"/>
        </w:rPr>
      </w:pPr>
      <w:r w:rsidRPr="00D774AF">
        <w:rPr>
          <w:lang w:val="uz-Cyrl-UZ"/>
        </w:rPr>
        <w:t>A135.</w:t>
      </w:r>
      <w:r w:rsidRPr="00D774AF">
        <w:rPr>
          <w:lang w:val="uz-Cyrl-UZ"/>
        </w:rPr>
        <w:tab/>
        <w:t>Агар амалиётчи амалиётчининг эксперти иши амалиётчининг мақсадлари учун етарли эмаслигини аниқласа, амалиётчи учун мавжуд вариантлар қуйидагиларни ўз ичига олади:</w:t>
      </w:r>
    </w:p>
    <w:p w14:paraId="1FB67C18"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Ўша эксперт томонидан бажариладиган қўшимча ишларнинг характери ва кўлами бўйича у билан келишиш; ёки</w:t>
      </w:r>
    </w:p>
    <w:p w14:paraId="36C35A12"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Шароитларга мос қўшимча тартиб-таомилларни бажариш.</w:t>
      </w:r>
    </w:p>
    <w:p w14:paraId="7F632499" w14:textId="77777777" w:rsidR="007A1167" w:rsidRPr="00D774AF" w:rsidRDefault="007A1167" w:rsidP="007A1167">
      <w:pPr>
        <w:keepNext/>
        <w:spacing w:before="140" w:after="60"/>
        <w:jc w:val="both"/>
        <w:rPr>
          <w:lang w:val="uz-Cyrl-UZ"/>
        </w:rPr>
      </w:pPr>
      <w:r w:rsidRPr="00D774AF">
        <w:rPr>
          <w:i/>
          <w:iCs/>
          <w:lang w:val="uz-Cyrl-UZ"/>
        </w:rPr>
        <w:t>Бошқа амалиётчи, масъул томоннинг, ўлчовчининг ёки баҳоловчининг эксперти ёки ички аудитор томонидан бажарилган иш</w:t>
      </w:r>
      <w:r w:rsidRPr="00D774AF">
        <w:rPr>
          <w:lang w:val="uz-Cyrl-UZ"/>
        </w:rPr>
        <w:t xml:space="preserve"> (53–55-бандларга қаранг)</w:t>
      </w:r>
    </w:p>
    <w:p w14:paraId="19800D67" w14:textId="77777777" w:rsidR="006F5FF8" w:rsidRPr="00D774AF" w:rsidRDefault="00CE263D" w:rsidP="009B77CF">
      <w:pPr>
        <w:tabs>
          <w:tab w:val="left" w:pos="480"/>
        </w:tabs>
        <w:spacing w:after="80"/>
        <w:ind w:left="567" w:hanging="567"/>
        <w:jc w:val="both"/>
        <w:rPr>
          <w:lang w:val="uz-Cyrl-UZ"/>
        </w:rPr>
      </w:pPr>
      <w:r w:rsidRPr="00D774AF">
        <w:rPr>
          <w:lang w:val="uz-Cyrl-UZ"/>
        </w:rPr>
        <w:t>A136.</w:t>
      </w:r>
      <w:r w:rsidRPr="00D774AF">
        <w:rPr>
          <w:lang w:val="uz-Cyrl-UZ"/>
        </w:rPr>
        <w:tab/>
        <w:t>A121–A135-бандлар амалиётчининг эксперти томонидан бажарилган ишдан фойдаланиш контекстида ёзилган бўлса-да, улар бошқа амалиётчи, масъул томон ёки ўлчовчи ёки баҳоловчининг эксперти, ёки ички аудитор томонидан бажарилган ишдан фойдаланиш билан боғлиқ фойдали кўрсатмаларни ҳам тақдим этиши мумкин.</w:t>
      </w:r>
    </w:p>
    <w:p w14:paraId="608ED9CB" w14:textId="77777777" w:rsidR="006F5FF8" w:rsidRPr="00D774AF" w:rsidRDefault="00CE263D" w:rsidP="005B0F1D">
      <w:pPr>
        <w:keepNext/>
        <w:spacing w:before="140" w:after="60"/>
        <w:jc w:val="both"/>
        <w:rPr>
          <w:lang w:val="uz-Cyrl-UZ"/>
        </w:rPr>
      </w:pPr>
      <w:r w:rsidRPr="00D774AF">
        <w:rPr>
          <w:i/>
          <w:iCs/>
          <w:lang w:val="uz-Cyrl-UZ"/>
        </w:rPr>
        <w:t>Ёзма баёнотлар</w:t>
      </w:r>
      <w:r w:rsidRPr="00D774AF">
        <w:rPr>
          <w:lang w:val="uz-Cyrl-UZ"/>
        </w:rPr>
        <w:t xml:space="preserve"> (56-бандга қаранг)</w:t>
      </w:r>
    </w:p>
    <w:p w14:paraId="6346357C" w14:textId="77777777" w:rsidR="006F5FF8" w:rsidRPr="00D774AF" w:rsidRDefault="00CE263D" w:rsidP="009B77CF">
      <w:pPr>
        <w:tabs>
          <w:tab w:val="left" w:pos="480"/>
        </w:tabs>
        <w:spacing w:after="80"/>
        <w:ind w:left="567" w:hanging="567"/>
        <w:jc w:val="both"/>
        <w:rPr>
          <w:lang w:val="uz-Cyrl-UZ"/>
        </w:rPr>
      </w:pPr>
      <w:r w:rsidRPr="00D774AF">
        <w:rPr>
          <w:lang w:val="uz-Cyrl-UZ"/>
        </w:rPr>
        <w:t>A137.</w:t>
      </w:r>
      <w:r w:rsidRPr="00D774AF">
        <w:rPr>
          <w:lang w:val="uz-Cyrl-UZ"/>
        </w:rPr>
        <w:tab/>
        <w:t>Оғзаки тушунтиришларнинг ёзма тасдиғи амалиётчи ва тегишли томон(лар) ўртасидаги нотўғри тушунишлар эҳтимолини камайтиради. Амалиётчи ёзма баёнотлар сўрайдиган шахс(лар) одатда масалан, тегишли томон(лар)нинг бошқарув ва корпоратив бошқариш тузилмасига қараб, раҳбариятнинг юқори бўғинидаги аъзо ёки бошқарув учун масъул шахслар бўлади, бу турли маданий ва ҳуқуқий асослар, ҳамда ҳажм ва мулкчилик хусусиятлари каби таъсирларни акс эттирувчи юрисдикция ва ташкилотга қараб ўзгариши мумкин.</w:t>
      </w:r>
    </w:p>
    <w:p w14:paraId="177EAFBD" w14:textId="77777777" w:rsidR="006F5FF8" w:rsidRPr="00D774AF" w:rsidRDefault="00CE263D" w:rsidP="009B77CF">
      <w:pPr>
        <w:tabs>
          <w:tab w:val="left" w:pos="480"/>
        </w:tabs>
        <w:spacing w:after="80"/>
        <w:ind w:left="567" w:hanging="567"/>
        <w:jc w:val="both"/>
        <w:rPr>
          <w:lang w:val="uz-Cyrl-UZ"/>
        </w:rPr>
      </w:pPr>
      <w:r w:rsidRPr="00D774AF">
        <w:rPr>
          <w:lang w:val="uz-Cyrl-UZ"/>
        </w:rPr>
        <w:t>A138.</w:t>
      </w:r>
      <w:r w:rsidRPr="00D774AF">
        <w:rPr>
          <w:lang w:val="uz-Cyrl-UZ"/>
        </w:rPr>
        <w:tab/>
        <w:t>Сўралиши мумкин бўлган бошқа ёзма баёнотларга қуйидагилар кириши мумкин:</w:t>
      </w:r>
    </w:p>
    <w:p w14:paraId="7228A965"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Тегишли томон(лар) тузатилмаган бузиб кўрсатишларнинг таъсирлари алоҳида ва жами ҳолда масала ҳақидаги маълумотлар учун муҳим эмас деб ҳисоблайдими. Бундай позицияларнинг қисқача баёни одатда ёзма баёнотга киритилади ёки унга илова қилинади;</w:t>
      </w:r>
    </w:p>
    <w:p w14:paraId="1CF76953"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Ҳар қандай муҳим баҳоларни амалга оширишда қўлланилган муҳим тахминлар оқилонадир;</w:t>
      </w:r>
    </w:p>
    <w:p w14:paraId="5A9062B4"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Тегишли томон(лар) амалиётчига унга маълум бўлган, аниқ-равшан жузъий ва аҳамиятсиз бўлмаган, топшириқ учун тегишли ички назоратдаги барча камчиликларни етказган; ва</w:t>
      </w:r>
    </w:p>
    <w:p w14:paraId="70276D27"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Масъул томон ўлчовчи ёки баҳоловчидан фарқ қилганда, масъул томон асосида ётувчи масала учун жавобгарликни тан олади.</w:t>
      </w:r>
    </w:p>
    <w:p w14:paraId="3393623C" w14:textId="77777777" w:rsidR="006F5FF8" w:rsidRPr="00D774AF" w:rsidRDefault="00CE263D" w:rsidP="009B77CF">
      <w:pPr>
        <w:tabs>
          <w:tab w:val="left" w:pos="480"/>
        </w:tabs>
        <w:spacing w:after="80"/>
        <w:ind w:left="567" w:hanging="567"/>
        <w:jc w:val="both"/>
        <w:rPr>
          <w:lang w:val="uz-Cyrl-UZ"/>
        </w:rPr>
      </w:pPr>
      <w:r w:rsidRPr="00D774AF">
        <w:rPr>
          <w:lang w:val="uz-Cyrl-UZ"/>
        </w:rPr>
        <w:t>A139.</w:t>
      </w:r>
      <w:r w:rsidRPr="00D774AF">
        <w:rPr>
          <w:lang w:val="uz-Cyrl-UZ"/>
        </w:rPr>
        <w:tab/>
        <w:t>Тегишли томон(лар) томонидан берилган баёнотлар амалиётчи оқилона кутиши мумкин бўлган бошқа далилларнинг ўрнини боса олмайди. Ёзма баёнотлар зарур далилларни тақдим этса-да, улар ўзи билан боғлиқ ҳар қандай масалалар ҳақида ўз-ўзидан етарли ва муносиб далилларни тақдим этмайди. Бундан ташқари, амалиётчи ишончли ёзма баёнотларни олганлиги факти амалиётчи оладиган бошқа далилларнинг характери ёки кўламига таъсир қилмайди.</w:t>
      </w:r>
    </w:p>
    <w:p w14:paraId="382C7562" w14:textId="77777777" w:rsidR="006F5FF8" w:rsidRPr="00D774AF" w:rsidRDefault="00CE263D" w:rsidP="005B0F1D">
      <w:pPr>
        <w:tabs>
          <w:tab w:val="left" w:pos="480"/>
        </w:tabs>
        <w:spacing w:after="80"/>
        <w:ind w:left="480" w:hanging="480"/>
        <w:jc w:val="both"/>
        <w:rPr>
          <w:lang w:val="uz-Cyrl-UZ"/>
        </w:rPr>
      </w:pPr>
      <w:r w:rsidRPr="00D774AF">
        <w:rPr>
          <w:lang w:val="uz-Cyrl-UZ"/>
        </w:rPr>
        <w:t>Сўралган ёзма баёнотлар тақдим этилмаганда ёки ишончсиз бўлганда (60-бандга қаранг)</w:t>
      </w:r>
    </w:p>
    <w:p w14:paraId="1CA0056C" w14:textId="77777777" w:rsidR="007A1167" w:rsidRPr="00D774AF" w:rsidRDefault="00CE263D" w:rsidP="009B77CF">
      <w:pPr>
        <w:tabs>
          <w:tab w:val="left" w:pos="480"/>
        </w:tabs>
        <w:spacing w:after="80"/>
        <w:ind w:left="567" w:hanging="567"/>
        <w:jc w:val="both"/>
        <w:rPr>
          <w:lang w:val="uz-Cyrl-UZ"/>
        </w:rPr>
      </w:pPr>
      <w:r w:rsidRPr="00D774AF">
        <w:rPr>
          <w:lang w:val="uz-Cyrl-UZ"/>
        </w:rPr>
        <w:t>A140.</w:t>
      </w:r>
      <w:r w:rsidRPr="00D774AF">
        <w:rPr>
          <w:lang w:val="uz-Cyrl-UZ"/>
        </w:rPr>
        <w:tab/>
        <w:t>Амалиётчи сўралган ёзма баёнотларни ололмайдиган ҳолатларга, масалан, қуйидагилар киради:</w:t>
      </w:r>
    </w:p>
    <w:p w14:paraId="41FCCB63" w14:textId="77777777" w:rsidR="007A1167" w:rsidRPr="00D774AF" w:rsidRDefault="00CE263D" w:rsidP="007A1167">
      <w:pPr>
        <w:pStyle w:val="a4"/>
        <w:numPr>
          <w:ilvl w:val="0"/>
          <w:numId w:val="22"/>
        </w:numPr>
        <w:tabs>
          <w:tab w:val="left" w:pos="480"/>
        </w:tabs>
        <w:spacing w:after="80"/>
        <w:ind w:left="993" w:hanging="426"/>
        <w:jc w:val="both"/>
        <w:rPr>
          <w:lang w:val="uz-Cyrl-UZ"/>
        </w:rPr>
      </w:pPr>
      <w:r w:rsidRPr="00D774AF">
        <w:rPr>
          <w:lang w:val="uz-Cyrl-UZ"/>
        </w:rPr>
        <w:t>Масъул томон тегишли ўлчаш ёки баҳолашни бажариш учун учинчи томон билан шартнома тузганда ва кейинчалик амалиётчини натижавий мавзу ҳақидаги маълумотлар бўйича ишончни таъминлаш топшириғини бажариш учун жалб қилганда. Баъзи бундай ҳолатларда, масалан, масъул томон ўлчовчи ёки баҳоловчи билан доимий муносабатларга эга бўлса, масъул томон ўлчовчи ёки баҳоловчининг сўралган ёзма баёнотларни тақдим этишини ташкил қила олиши мумкин, ёки агар масъул томон буни амалга ошириш учун оқилона асосга эга бўлса, у бундай баёнотларни тақдим эта оладиган вазиятда бўлиши мумкин, аммо, бошқа ҳолларда бу мумкин бўлмаслиги мумкин.</w:t>
      </w:r>
    </w:p>
    <w:p w14:paraId="1A1375ED" w14:textId="77777777" w:rsidR="007A1167" w:rsidRPr="00D774AF" w:rsidRDefault="00CE263D" w:rsidP="007A1167">
      <w:pPr>
        <w:pStyle w:val="a4"/>
        <w:numPr>
          <w:ilvl w:val="0"/>
          <w:numId w:val="22"/>
        </w:numPr>
        <w:tabs>
          <w:tab w:val="left" w:pos="480"/>
        </w:tabs>
        <w:spacing w:after="80"/>
        <w:ind w:left="993" w:hanging="426"/>
        <w:jc w:val="both"/>
        <w:rPr>
          <w:lang w:val="uz-Cyrl-UZ"/>
        </w:rPr>
      </w:pPr>
      <w:r w:rsidRPr="00D774AF">
        <w:rPr>
          <w:lang w:val="uz-Cyrl-UZ"/>
        </w:rPr>
        <w:t>Мўлжалланган фойдаланувчи амалиётчини оммага очиқ маълумотлар бўйича ишончни таъминлаш топшириғини бажариш учун жалб қилганда, лекин унинг масъул томон билан зарур муносабатлари йўқ бўлганда, бу томоннинг амалиётчининг ёзма баёнот сўровига жавоб беришини таъминлаш учун зарур бўлган мулоқотга эга бўлмаганда.</w:t>
      </w:r>
    </w:p>
    <w:p w14:paraId="779FBA38" w14:textId="77777777" w:rsidR="007A1167" w:rsidRPr="00D774AF" w:rsidRDefault="00CE263D" w:rsidP="007A1167">
      <w:pPr>
        <w:pStyle w:val="a4"/>
        <w:numPr>
          <w:ilvl w:val="0"/>
          <w:numId w:val="22"/>
        </w:numPr>
        <w:tabs>
          <w:tab w:val="left" w:pos="480"/>
        </w:tabs>
        <w:spacing w:after="80"/>
        <w:ind w:left="993" w:hanging="426"/>
        <w:jc w:val="both"/>
        <w:rPr>
          <w:lang w:val="uz-Cyrl-UZ"/>
        </w:rPr>
      </w:pPr>
      <w:r w:rsidRPr="00D774AF">
        <w:rPr>
          <w:lang w:val="uz-Cyrl-UZ"/>
        </w:rPr>
        <w:lastRenderedPageBreak/>
        <w:t xml:space="preserve">Ишонч топшириғи ўлчовчи ёки баҳоловчининг хоҳишларига қарши амалга оширилганда. Бу, масалан, топшириқ суд буйруғига биноан амалга оширилганда, ёки давлат секторидаги амалиётчи қонун чиқарувчи орган ёки бошқа ваколатли орган томонидан маълум бир топшириқни бажаришга мажбур бўлганда юзага келиши мумкин. </w:t>
      </w:r>
    </w:p>
    <w:p w14:paraId="45B7EE3B" w14:textId="77777777" w:rsidR="006F5FF8" w:rsidRPr="00D774AF" w:rsidRDefault="00CE263D" w:rsidP="007A1167">
      <w:pPr>
        <w:tabs>
          <w:tab w:val="left" w:pos="480"/>
        </w:tabs>
        <w:spacing w:after="80"/>
        <w:ind w:left="567"/>
        <w:jc w:val="both"/>
        <w:rPr>
          <w:lang w:val="uz-Cyrl-UZ"/>
        </w:rPr>
      </w:pPr>
      <w:r w:rsidRPr="00D774AF">
        <w:rPr>
          <w:lang w:val="uz-Cyrl-UZ"/>
        </w:rPr>
        <w:t>Бу ёки шунга ўхшаш ҳолатларда, амалиётчи амалиётчининг хулосасини қўллаб-қувватлаш учун зарур бўлган далилларга кириш имкониятига эга бўлмаслиги мумкин. Агар шундай бўлса, ушбу ИТХС нинг 66-банди қўлланилади.</w:t>
      </w:r>
    </w:p>
    <w:p w14:paraId="3C3B18E3" w14:textId="77777777" w:rsidR="006F5FF8" w:rsidRPr="00D774AF" w:rsidRDefault="00CE263D" w:rsidP="005B0F1D">
      <w:pPr>
        <w:keepNext/>
        <w:spacing w:before="160" w:after="60"/>
        <w:jc w:val="both"/>
        <w:rPr>
          <w:lang w:val="uz-Cyrl-UZ"/>
        </w:rPr>
      </w:pPr>
      <w:r w:rsidRPr="00D774AF">
        <w:rPr>
          <w:b/>
          <w:bCs/>
          <w:lang w:val="uz-Cyrl-UZ"/>
        </w:rPr>
        <w:t>Кейинги ҳодисалар</w:t>
      </w:r>
      <w:r w:rsidRPr="00D774AF">
        <w:rPr>
          <w:lang w:val="uz-Cyrl-UZ"/>
        </w:rPr>
        <w:t xml:space="preserve"> (61-бандга қаранг)</w:t>
      </w:r>
    </w:p>
    <w:p w14:paraId="423692EF" w14:textId="77777777" w:rsidR="006F5FF8" w:rsidRPr="00D774AF" w:rsidRDefault="00CE263D" w:rsidP="009B77CF">
      <w:pPr>
        <w:tabs>
          <w:tab w:val="left" w:pos="480"/>
        </w:tabs>
        <w:spacing w:after="80"/>
        <w:ind w:left="567" w:hanging="567"/>
        <w:jc w:val="both"/>
        <w:rPr>
          <w:lang w:val="uz-Cyrl-UZ"/>
        </w:rPr>
      </w:pPr>
      <w:r w:rsidRPr="00D774AF">
        <w:rPr>
          <w:lang w:val="uz-Cyrl-UZ"/>
        </w:rPr>
        <w:t>A141.</w:t>
      </w:r>
      <w:r w:rsidRPr="00D774AF">
        <w:rPr>
          <w:lang w:val="uz-Cyrl-UZ"/>
        </w:rPr>
        <w:tab/>
        <w:t>Баъзи ишончни таъминлаш топшириқларида кейинги ҳодисаларни кўриб чиқиш асосида ётувчи мавзунинг характери туфайли ўринли бўлмаслиги мумкин. Масалан, топшириқ маълум бир вақтда статистик ҳисоботнинг аниқлиги ҳақида хулоса талаб қилганда, шу вақт ва ишонч ҳисоботи санаси орасида содир бўлган ҳодисалар хулосага таъсир қилмаслиги ёки ҳисобот ёки ишонч ҳисоботида маълумотларни ёритиб беришни талаб қилмаслиги мумкин.</w:t>
      </w:r>
    </w:p>
    <w:p w14:paraId="42AFA5D4" w14:textId="77777777" w:rsidR="006F5FF8" w:rsidRPr="00D774AF" w:rsidRDefault="00CE263D" w:rsidP="009B77CF">
      <w:pPr>
        <w:tabs>
          <w:tab w:val="left" w:pos="480"/>
        </w:tabs>
        <w:spacing w:after="80"/>
        <w:ind w:left="567" w:hanging="567"/>
        <w:jc w:val="both"/>
        <w:rPr>
          <w:lang w:val="uz-Cyrl-UZ"/>
        </w:rPr>
      </w:pPr>
      <w:r w:rsidRPr="00D774AF">
        <w:rPr>
          <w:lang w:val="uz-Cyrl-UZ"/>
        </w:rPr>
        <w:t>A142.</w:t>
      </w:r>
      <w:r w:rsidRPr="00D774AF">
        <w:rPr>
          <w:lang w:val="uz-Cyrl-UZ"/>
        </w:rPr>
        <w:tab/>
        <w:t>61-бандда қайд этилганидек, амалиётчи амалиётчининг ҳисоботи санасидан кейин мавзу ҳақидаги маълумотларга тегишли ҳар қандай тартиб-таомилларни бажариш бўйича ҳеч қандай жавобгарликка эга эмас. Бироқ, агар амалиётчининг ҳисоботи санасидан кейин, амалиётчига бирор факт маълум бўлса, бу факт агар амалиётчининг ҳисоботи санасида амалиётчига маълум бўлганда амалиётчининг ҳисоботни ўзгартиришига сабаб бўлиши мумкин бўлса, амалиётчи бу масалани тегишли томон(лар) билан муҳокама қилиши ёки шароитларда тегишли бошқа ҳаракатларни амалга ошириши керак бўлиши мумкин.</w:t>
      </w:r>
    </w:p>
    <w:p w14:paraId="67798909" w14:textId="77777777" w:rsidR="006F5FF8" w:rsidRPr="00D774AF" w:rsidRDefault="00CE263D" w:rsidP="005B0F1D">
      <w:pPr>
        <w:keepNext/>
        <w:spacing w:before="160" w:after="60"/>
        <w:jc w:val="both"/>
        <w:rPr>
          <w:lang w:val="uz-Cyrl-UZ"/>
        </w:rPr>
      </w:pPr>
      <w:r w:rsidRPr="00D774AF">
        <w:rPr>
          <w:b/>
          <w:bCs/>
          <w:lang w:val="uz-Cyrl-UZ"/>
        </w:rPr>
        <w:t>Бошқа маълумотлар</w:t>
      </w:r>
      <w:r w:rsidRPr="00D774AF">
        <w:rPr>
          <w:lang w:val="uz-Cyrl-UZ"/>
        </w:rPr>
        <w:t xml:space="preserve"> (62-бандга қаранг)</w:t>
      </w:r>
    </w:p>
    <w:p w14:paraId="3C8B0200" w14:textId="77777777" w:rsidR="004D311E" w:rsidRPr="00D774AF" w:rsidRDefault="00CE263D" w:rsidP="009B77CF">
      <w:pPr>
        <w:tabs>
          <w:tab w:val="left" w:pos="480"/>
        </w:tabs>
        <w:spacing w:after="80"/>
        <w:ind w:left="567" w:hanging="567"/>
        <w:jc w:val="both"/>
        <w:rPr>
          <w:lang w:val="uz-Cyrl-UZ"/>
        </w:rPr>
      </w:pPr>
      <w:r w:rsidRPr="00D774AF">
        <w:rPr>
          <w:lang w:val="uz-Cyrl-UZ"/>
        </w:rPr>
        <w:t>A143.</w:t>
      </w:r>
      <w:r w:rsidRPr="00D774AF">
        <w:rPr>
          <w:lang w:val="uz-Cyrl-UZ"/>
        </w:rPr>
        <w:tab/>
        <w:t xml:space="preserve">Агар амалиётчи аҳамиятли номувофиқликни аниқласа ёки аҳамиятли фактлар бузиб кўрсатилганлигидан хабардор бўлса, тегишли бўлиши мумкин бўлган қўшимча ҳаракатларга, масалан, қуйидагилар киради: </w:t>
      </w:r>
    </w:p>
    <w:p w14:paraId="3BD88AC6" w14:textId="77777777" w:rsidR="004D311E" w:rsidRPr="00D774AF" w:rsidRDefault="00CE263D" w:rsidP="004D311E">
      <w:pPr>
        <w:pStyle w:val="a4"/>
        <w:numPr>
          <w:ilvl w:val="0"/>
          <w:numId w:val="23"/>
        </w:numPr>
        <w:tabs>
          <w:tab w:val="left" w:pos="480"/>
        </w:tabs>
        <w:spacing w:after="80"/>
        <w:ind w:left="993" w:hanging="426"/>
        <w:jc w:val="both"/>
        <w:rPr>
          <w:lang w:val="uz-Cyrl-UZ"/>
        </w:rPr>
      </w:pPr>
      <w:r w:rsidRPr="00D774AF">
        <w:rPr>
          <w:lang w:val="uz-Cyrl-UZ"/>
        </w:rPr>
        <w:t>Тегишли томон(лар)дан малакали учинчи томон, масалан, тегишли томон(лар)нинг ҳуқуқий маслаҳатчиси билан маслаҳатлашишни сўраш.</w:t>
      </w:r>
    </w:p>
    <w:p w14:paraId="7D50A06C" w14:textId="77777777" w:rsidR="004D311E" w:rsidRPr="00D774AF" w:rsidRDefault="00CE263D" w:rsidP="004D311E">
      <w:pPr>
        <w:pStyle w:val="a4"/>
        <w:numPr>
          <w:ilvl w:val="0"/>
          <w:numId w:val="23"/>
        </w:numPr>
        <w:tabs>
          <w:tab w:val="left" w:pos="480"/>
        </w:tabs>
        <w:spacing w:after="80"/>
        <w:ind w:left="993" w:hanging="426"/>
        <w:jc w:val="both"/>
        <w:rPr>
          <w:lang w:val="uz-Cyrl-UZ"/>
        </w:rPr>
      </w:pPr>
      <w:r w:rsidRPr="00D774AF">
        <w:rPr>
          <w:lang w:val="uz-Cyrl-UZ"/>
        </w:rPr>
        <w:t>Турли ҳаракат йўналишларининг оқибатлари ҳақида ҳуқуқий маслаҳат олиш.</w:t>
      </w:r>
    </w:p>
    <w:p w14:paraId="19274EEA" w14:textId="77777777" w:rsidR="004D311E" w:rsidRPr="00D774AF" w:rsidRDefault="00CE263D" w:rsidP="004D311E">
      <w:pPr>
        <w:pStyle w:val="a4"/>
        <w:numPr>
          <w:ilvl w:val="0"/>
          <w:numId w:val="23"/>
        </w:numPr>
        <w:tabs>
          <w:tab w:val="left" w:pos="480"/>
        </w:tabs>
        <w:spacing w:after="80"/>
        <w:ind w:left="993" w:hanging="426"/>
        <w:jc w:val="both"/>
        <w:rPr>
          <w:lang w:val="uz-Cyrl-UZ"/>
        </w:rPr>
      </w:pPr>
      <w:r w:rsidRPr="00D774AF">
        <w:rPr>
          <w:lang w:val="uz-Cyrl-UZ"/>
        </w:rPr>
        <w:t>Учинчи томонлар (масалан, тартибга солувчи орган) билан мулоқот қилиш.</w:t>
      </w:r>
    </w:p>
    <w:p w14:paraId="140B2E45" w14:textId="77777777" w:rsidR="004D311E" w:rsidRPr="00D774AF" w:rsidRDefault="00CE263D" w:rsidP="004D311E">
      <w:pPr>
        <w:pStyle w:val="a4"/>
        <w:numPr>
          <w:ilvl w:val="0"/>
          <w:numId w:val="23"/>
        </w:numPr>
        <w:tabs>
          <w:tab w:val="left" w:pos="480"/>
        </w:tabs>
        <w:spacing w:after="80"/>
        <w:ind w:left="993" w:hanging="426"/>
        <w:jc w:val="both"/>
        <w:rPr>
          <w:lang w:val="uz-Cyrl-UZ"/>
        </w:rPr>
      </w:pPr>
      <w:r w:rsidRPr="00D774AF">
        <w:rPr>
          <w:lang w:val="uz-Cyrl-UZ"/>
        </w:rPr>
        <w:t>Ишонч ҳисоботини ушлаб туриш.</w:t>
      </w:r>
    </w:p>
    <w:p w14:paraId="0BFAB695" w14:textId="77777777" w:rsidR="004D311E" w:rsidRPr="00D774AF" w:rsidRDefault="00CE263D" w:rsidP="004D311E">
      <w:pPr>
        <w:pStyle w:val="a4"/>
        <w:numPr>
          <w:ilvl w:val="0"/>
          <w:numId w:val="23"/>
        </w:numPr>
        <w:tabs>
          <w:tab w:val="left" w:pos="480"/>
        </w:tabs>
        <w:spacing w:after="80"/>
        <w:ind w:left="993" w:hanging="426"/>
        <w:jc w:val="both"/>
        <w:rPr>
          <w:lang w:val="uz-Cyrl-UZ"/>
        </w:rPr>
      </w:pPr>
      <w:r w:rsidRPr="00D774AF">
        <w:rPr>
          <w:lang w:val="uz-Cyrl-UZ"/>
        </w:rPr>
        <w:t>Қўлланиладиган қонун ёки қоида бўйича чиқиб кетиш мумкин бўлганда, топшириқдан чиқиб кетиш.</w:t>
      </w:r>
    </w:p>
    <w:p w14:paraId="2C3B175F" w14:textId="77777777" w:rsidR="006F5FF8" w:rsidRPr="00D774AF" w:rsidRDefault="00CE263D" w:rsidP="004D311E">
      <w:pPr>
        <w:pStyle w:val="a4"/>
        <w:numPr>
          <w:ilvl w:val="0"/>
          <w:numId w:val="23"/>
        </w:numPr>
        <w:tabs>
          <w:tab w:val="left" w:pos="480"/>
        </w:tabs>
        <w:spacing w:after="80"/>
        <w:ind w:left="993" w:hanging="426"/>
        <w:jc w:val="both"/>
        <w:rPr>
          <w:lang w:val="uz-Cyrl-UZ"/>
        </w:rPr>
      </w:pPr>
      <w:r w:rsidRPr="00D774AF">
        <w:rPr>
          <w:lang w:val="uz-Cyrl-UZ"/>
        </w:rPr>
        <w:t>Ишонч ҳисоботида аҳамиятли номувофиқликни тавсифлаш.</w:t>
      </w:r>
    </w:p>
    <w:p w14:paraId="71FC558D" w14:textId="77777777" w:rsidR="006F5FF8" w:rsidRPr="00D774AF" w:rsidRDefault="00CE263D" w:rsidP="005B0F1D">
      <w:pPr>
        <w:keepNext/>
        <w:spacing w:before="160" w:after="60"/>
        <w:jc w:val="both"/>
        <w:rPr>
          <w:lang w:val="uz-Cyrl-UZ"/>
        </w:rPr>
      </w:pPr>
      <w:r w:rsidRPr="00D774AF">
        <w:rPr>
          <w:b/>
          <w:bCs/>
          <w:lang w:val="uz-Cyrl-UZ"/>
        </w:rPr>
        <w:t>Қўлланиладиган мезонлар тавсифи</w:t>
      </w:r>
      <w:r w:rsidRPr="00D774AF">
        <w:rPr>
          <w:lang w:val="uz-Cyrl-UZ"/>
        </w:rPr>
        <w:t xml:space="preserve"> (63-бандга қаранг)</w:t>
      </w:r>
    </w:p>
    <w:p w14:paraId="786AEB58" w14:textId="77777777" w:rsidR="006F5FF8" w:rsidRPr="00D774AF" w:rsidRDefault="00CE263D" w:rsidP="009B77CF">
      <w:pPr>
        <w:tabs>
          <w:tab w:val="left" w:pos="480"/>
        </w:tabs>
        <w:spacing w:after="80"/>
        <w:ind w:left="567" w:hanging="567"/>
        <w:jc w:val="both"/>
        <w:rPr>
          <w:lang w:val="uz-Cyrl-UZ"/>
        </w:rPr>
      </w:pPr>
      <w:r w:rsidRPr="00D774AF">
        <w:rPr>
          <w:lang w:val="uz-Cyrl-UZ"/>
        </w:rPr>
        <w:t>A144.</w:t>
      </w:r>
      <w:r w:rsidRPr="00D774AF">
        <w:rPr>
          <w:lang w:val="uz-Cyrl-UZ"/>
        </w:rPr>
        <w:tab/>
        <w:t>Қўлланиладиган мезонларнинг тавсифи мўлжалланган фойдаланувчиларга мавзу ҳақидаги маълумотлар асосланган асослар ҳақида маълумот беради ва турли мезонлар ўртасида муайян масалалар мавзу ҳақидаги маълумотларда қандай қилиб қайта ишланиши мумкинлиги бўйича сезиларли фарқлар мавжуд бўлганда айниқса муҳимдир.</w:t>
      </w:r>
    </w:p>
    <w:p w14:paraId="38D3892D" w14:textId="77777777" w:rsidR="006F5FF8" w:rsidRPr="00D774AF" w:rsidRDefault="00CE263D" w:rsidP="009B77CF">
      <w:pPr>
        <w:tabs>
          <w:tab w:val="left" w:pos="480"/>
        </w:tabs>
        <w:spacing w:after="80"/>
        <w:ind w:left="567" w:hanging="567"/>
        <w:jc w:val="both"/>
        <w:rPr>
          <w:lang w:val="uz-Cyrl-UZ"/>
        </w:rPr>
      </w:pPr>
      <w:r w:rsidRPr="00D774AF">
        <w:rPr>
          <w:lang w:val="uz-Cyrl-UZ"/>
        </w:rPr>
        <w:t>A145.</w:t>
      </w:r>
      <w:r w:rsidRPr="00D774AF">
        <w:rPr>
          <w:lang w:val="uz-Cyrl-UZ"/>
        </w:rPr>
        <w:tab/>
        <w:t>Мавзу ҳақидаги маълумотлар муайян қўлланиладиган мезонларга мувофиқ тайёрланганлиги тўғрисидаги тавсиф фақат мавзу ҳақидаги маълумотлар амалда бўлган ўша қўлланиладиган мезонларнинг барча тегишли талабларига мос келган тақдирдагина мос ҳисобланади.</w:t>
      </w:r>
    </w:p>
    <w:p w14:paraId="26426714" w14:textId="77777777" w:rsidR="006F5FF8" w:rsidRPr="00D774AF" w:rsidRDefault="00CE263D" w:rsidP="009B77CF">
      <w:pPr>
        <w:tabs>
          <w:tab w:val="left" w:pos="480"/>
        </w:tabs>
        <w:spacing w:after="80"/>
        <w:ind w:left="567" w:hanging="567"/>
        <w:jc w:val="both"/>
        <w:rPr>
          <w:lang w:val="uz-Cyrl-UZ"/>
        </w:rPr>
      </w:pPr>
      <w:r w:rsidRPr="00D774AF">
        <w:rPr>
          <w:lang w:val="uz-Cyrl-UZ"/>
        </w:rPr>
        <w:t>A146.</w:t>
      </w:r>
      <w:r w:rsidRPr="00D774AF">
        <w:rPr>
          <w:lang w:val="uz-Cyrl-UZ"/>
        </w:rPr>
        <w:tab/>
        <w:t>Ноаниқ малакалаш ёки чеклаш тилини ўз ичига олган қўлланиладиган мезонларнинг тавсифи (масалан, "мавзу ҳақидаги маълумотлар XYZ талабларига жиддий мувофиқдир") етарли тавсиф эмас, чунки у мавзу ҳақидаги маълумотлар фойдаланувчиларини чалғитиши мумкин.</w:t>
      </w:r>
    </w:p>
    <w:p w14:paraId="5C793B09" w14:textId="77777777" w:rsidR="006F5FF8" w:rsidRPr="00D774AF" w:rsidRDefault="00CE263D" w:rsidP="005B0F1D">
      <w:pPr>
        <w:keepNext/>
        <w:spacing w:before="160" w:after="60"/>
        <w:jc w:val="both"/>
        <w:rPr>
          <w:lang w:val="uz-Cyrl-UZ"/>
        </w:rPr>
      </w:pPr>
      <w:r w:rsidRPr="00D774AF">
        <w:rPr>
          <w:b/>
          <w:bCs/>
          <w:lang w:val="uz-Cyrl-UZ"/>
        </w:rPr>
        <w:t>Ишончни таъминлаш хулосасини шакллантириш</w:t>
      </w:r>
    </w:p>
    <w:p w14:paraId="31DAC121" w14:textId="77777777" w:rsidR="006F5FF8" w:rsidRPr="00D774AF" w:rsidRDefault="00CE263D" w:rsidP="005B0F1D">
      <w:pPr>
        <w:keepNext/>
        <w:spacing w:before="140" w:after="60"/>
        <w:jc w:val="both"/>
        <w:rPr>
          <w:lang w:val="uz-Cyrl-UZ"/>
        </w:rPr>
      </w:pPr>
      <w:r w:rsidRPr="00D774AF">
        <w:rPr>
          <w:i/>
          <w:iCs/>
          <w:lang w:val="uz-Cyrl-UZ"/>
        </w:rPr>
        <w:t>Далилларнинг етарлилиги ва муносиблиги (12(i), 64-бандларга қаранг)</w:t>
      </w:r>
    </w:p>
    <w:p w14:paraId="302FE84E" w14:textId="77777777" w:rsidR="006F5FF8" w:rsidRPr="00D774AF" w:rsidRDefault="00CE263D" w:rsidP="009B77CF">
      <w:pPr>
        <w:tabs>
          <w:tab w:val="left" w:pos="480"/>
        </w:tabs>
        <w:spacing w:after="80"/>
        <w:ind w:left="567" w:hanging="567"/>
        <w:jc w:val="both"/>
        <w:rPr>
          <w:lang w:val="uz-Cyrl-UZ"/>
        </w:rPr>
      </w:pPr>
      <w:r w:rsidRPr="00D774AF">
        <w:rPr>
          <w:lang w:val="uz-Cyrl-UZ"/>
        </w:rPr>
        <w:t>A147.</w:t>
      </w:r>
      <w:r w:rsidRPr="00D774AF">
        <w:rPr>
          <w:lang w:val="uz-Cyrl-UZ"/>
        </w:rPr>
        <w:tab/>
        <w:t xml:space="preserve">Далиллар амалиётчининг хулосаси ва ишонч ҳисоботини қўллаб-қувватлаш учун зарурдир. Улар кумулятив характерга эга ва асосан топшириқ давомида бажарилган тартиб-таомиллардан олинади. Бироқ, улар шунингдек бошқа манбалардан олинган маълумотларни ҳам ўз ичига олиши мумкин, масалан, олдинги топшириқлардан (агар амалиётчи олдинги топшириқдан бери унинг жорий топшириққа тегишлилигига таъсир қилиши мумкин бўлган ўзгаришлар юз берган-бермаганлигини аниқлаган бўлса) ёки фирманинг мижозлар билан муносабатларни ва ишончни таъминлаш топшириқларини қабул қилиш ва давом эттириш бўйича сиёсатлари ёки тартиб-таомилларидан. Далиллар тегишли томон(лар)нинг ичидаги ва ташқарисидаги манбалардан келиши мумкин. Шунингдек, далил сифатида фойдаланилиши мумкин бўлган маълумотлар тегишли томон(лар) томонидан ёлланган ёки жалб қилинган эксперт томонидан тайёрланган бўлиши мумкин. Далиллар мавзу ҳақидаги маълумотларнинг жиҳатларини қўллаб-қувватловчи ва тасдиқловчи маълумотларни, ҳамда мавзу ҳақидаги маълумотларнинг </w:t>
      </w:r>
      <w:r w:rsidRPr="00D774AF">
        <w:rPr>
          <w:lang w:val="uz-Cyrl-UZ"/>
        </w:rPr>
        <w:lastRenderedPageBreak/>
        <w:t>жиҳатларига зид бўлган ҳар қандай маълумотларни ўз ичига олади. Бундан ташқари, баъзи ҳолларда, маълумотнинг йўқлиги (масалан, тегишли томон(лар) сўралган баёнотни тақдим этишдан бош тортиши) амалиётчи томонидан фойдаланилади ва шунинг учун, далилни ҳам ташкил қилади. Амалиётчининг ишонч ҳисоботини шакллантиришдаги ишининг аксарият қисми далилларни олиш ва баҳолашдан иборат.</w:t>
      </w:r>
    </w:p>
    <w:p w14:paraId="38EFBF98" w14:textId="77777777" w:rsidR="006F5FF8" w:rsidRPr="00D774AF" w:rsidRDefault="00CE263D" w:rsidP="009B77CF">
      <w:pPr>
        <w:tabs>
          <w:tab w:val="left" w:pos="480"/>
        </w:tabs>
        <w:spacing w:after="80"/>
        <w:ind w:left="567" w:hanging="567"/>
        <w:jc w:val="both"/>
        <w:rPr>
          <w:lang w:val="uz-Cyrl-UZ"/>
        </w:rPr>
      </w:pPr>
      <w:r w:rsidRPr="00D774AF">
        <w:rPr>
          <w:lang w:val="uz-Cyrl-UZ"/>
        </w:rPr>
        <w:t>A148.</w:t>
      </w:r>
      <w:r w:rsidRPr="00D774AF">
        <w:rPr>
          <w:lang w:val="uz-Cyrl-UZ"/>
        </w:rPr>
        <w:tab/>
        <w:t>Далилларнинг етарлилиги ва муносиблиги ўзаро боғлиқдир. Етарлилик далилларнинг миқдорий ўлчовидир. Зарур бўлган далиллар миқдори мавзу ҳақидаги маълумотларнинг аҳамиятли даражада бузиб кўрсатилиши рисклари билан (рисклар қанчалик юқори бўлса, кўпроқ далиллар талаб қилиниши эҳтимоли бор) ва шунингдек бундай далилларнинг сифати билан таъсирланади (сифат қанчалик юқори бўлса, камроқ талаб қилиниши мумкин). Бироқ, кўпроқ далиллар олиш уларнинг паст сифатини қоплай олмаслиги мумкин.</w:t>
      </w:r>
    </w:p>
    <w:p w14:paraId="6095FA17" w14:textId="77777777" w:rsidR="004D311E" w:rsidRPr="00D774AF" w:rsidRDefault="00CE263D" w:rsidP="009B77CF">
      <w:pPr>
        <w:tabs>
          <w:tab w:val="left" w:pos="480"/>
        </w:tabs>
        <w:spacing w:after="80"/>
        <w:ind w:left="567" w:hanging="567"/>
        <w:jc w:val="both"/>
        <w:rPr>
          <w:lang w:val="uz-Cyrl-UZ"/>
        </w:rPr>
      </w:pPr>
      <w:r w:rsidRPr="00D774AF">
        <w:rPr>
          <w:lang w:val="uz-Cyrl-UZ"/>
        </w:rPr>
        <w:t>A149.</w:t>
      </w:r>
      <w:r w:rsidRPr="00D774AF">
        <w:rPr>
          <w:lang w:val="uz-Cyrl-UZ"/>
        </w:rPr>
        <w:tab/>
        <w:t xml:space="preserve">Муносиблик далилларнинг сифат ўлчовидир; яъни, амалиётчининг хулосасини қўллаб-қувватлашда уларнинг ўринлилиги ва ишончлилиги. Далилларнинг ишончлилиги унинг манбаи ва характери билан таъсирланади, ҳамда у олинган алоҳида шароитларга боғлиқ. Турли хил далилларнинг ишончлилиги ҳақида умумлаштиришлар қилиш мумкин; бироқ, бундай умумлаштиришлар муҳим истисноларга эга. Ҳатто далиллар тегишли томон(лар)дан ташқари манбалардан олинганда ҳам, унинг ишончлилигига таъсир қилиши мумкин бўлган ҳолатлар мавжуд бўлиши мумкин. Масалан, ташқи манбадан олинган далиллар, агар манба билимли ёки объектив бўлмаса, ишончли бўлмаслиги мумкин. Истиснолар мавжуд бўлиши мумкинлигини тан олган ҳолда, далилларнинг ишончлилиги ҳақидаги қуйидаги умумлаштиришлар фойдали бўлиши мумкин: </w:t>
      </w:r>
    </w:p>
    <w:p w14:paraId="74A83652" w14:textId="77777777" w:rsidR="004D311E" w:rsidRPr="00D774AF" w:rsidRDefault="00CE263D" w:rsidP="004D311E">
      <w:pPr>
        <w:pStyle w:val="a4"/>
        <w:numPr>
          <w:ilvl w:val="0"/>
          <w:numId w:val="24"/>
        </w:numPr>
        <w:tabs>
          <w:tab w:val="left" w:pos="480"/>
        </w:tabs>
        <w:spacing w:after="80"/>
        <w:ind w:left="993" w:hanging="426"/>
        <w:jc w:val="both"/>
        <w:rPr>
          <w:lang w:val="uz-Cyrl-UZ"/>
        </w:rPr>
      </w:pPr>
      <w:r w:rsidRPr="00D774AF">
        <w:rPr>
          <w:lang w:val="uz-Cyrl-UZ"/>
        </w:rPr>
        <w:t>Далиллар тегишли томон(лар)дан ташқаридаги манбалардан олинганда ишончлироқ бўлади.</w:t>
      </w:r>
    </w:p>
    <w:p w14:paraId="7438CC31" w14:textId="77777777" w:rsidR="004D311E" w:rsidRPr="00D774AF" w:rsidRDefault="00CE263D" w:rsidP="004D311E">
      <w:pPr>
        <w:pStyle w:val="a4"/>
        <w:numPr>
          <w:ilvl w:val="0"/>
          <w:numId w:val="24"/>
        </w:numPr>
        <w:tabs>
          <w:tab w:val="left" w:pos="480"/>
        </w:tabs>
        <w:spacing w:after="80"/>
        <w:ind w:left="993" w:hanging="426"/>
        <w:jc w:val="both"/>
        <w:rPr>
          <w:lang w:val="uz-Cyrl-UZ"/>
        </w:rPr>
      </w:pPr>
      <w:r w:rsidRPr="00D774AF">
        <w:rPr>
          <w:lang w:val="uz-Cyrl-UZ"/>
        </w:rPr>
        <w:t>Ички равишда яратилган далиллар тегишли назорат воситалари самарали бўлганда ишончлироқ бўлади.</w:t>
      </w:r>
    </w:p>
    <w:p w14:paraId="41FE5CED" w14:textId="77777777" w:rsidR="004D311E" w:rsidRPr="00D774AF" w:rsidRDefault="00CE263D" w:rsidP="004D311E">
      <w:pPr>
        <w:pStyle w:val="a4"/>
        <w:numPr>
          <w:ilvl w:val="0"/>
          <w:numId w:val="24"/>
        </w:numPr>
        <w:tabs>
          <w:tab w:val="left" w:pos="480"/>
        </w:tabs>
        <w:spacing w:after="80"/>
        <w:ind w:left="993" w:hanging="426"/>
        <w:jc w:val="both"/>
        <w:rPr>
          <w:lang w:val="uz-Cyrl-UZ"/>
        </w:rPr>
      </w:pPr>
      <w:r w:rsidRPr="00D774AF">
        <w:rPr>
          <w:lang w:val="uz-Cyrl-UZ"/>
        </w:rPr>
        <w:t>Амалиётчи томонидан тўғридан-тўғри олинган далиллар (масалан, назорат воситасининг қўлланилишини кузатиш) билвосита ёки хулоса чиқариш орқали олинган далиллардан ишончлироқ (масалан, назорат воситасининг қўлланилиши ҳақида сўров).</w:t>
      </w:r>
    </w:p>
    <w:p w14:paraId="563FC3F1" w14:textId="77777777" w:rsidR="006F5FF8" w:rsidRPr="00D774AF" w:rsidRDefault="00CE263D" w:rsidP="004D311E">
      <w:pPr>
        <w:pStyle w:val="a4"/>
        <w:numPr>
          <w:ilvl w:val="0"/>
          <w:numId w:val="24"/>
        </w:numPr>
        <w:tabs>
          <w:tab w:val="left" w:pos="480"/>
        </w:tabs>
        <w:spacing w:after="80"/>
        <w:ind w:left="993" w:hanging="426"/>
        <w:jc w:val="both"/>
        <w:rPr>
          <w:lang w:val="uz-Cyrl-UZ"/>
        </w:rPr>
      </w:pPr>
      <w:r w:rsidRPr="00D774AF">
        <w:rPr>
          <w:lang w:val="uz-Cyrl-UZ"/>
        </w:rPr>
        <w:t>Далиллар қоғозда, электрон шаклда ёки бошқа воситаларда ҳужжат шаклида мавжуд бўлганда ишончлироқ бўлади (масалан, йиғилиш ҳақида ўша вақтда ёзилган ҳисобот одатда муҳокама қилинган нарса ҳақидаги кейинги оғзаки тушунтиришдан ишончлироқ).</w:t>
      </w:r>
    </w:p>
    <w:p w14:paraId="674CD834" w14:textId="77777777" w:rsidR="006F5FF8" w:rsidRPr="00D774AF" w:rsidRDefault="00CE263D" w:rsidP="009B77CF">
      <w:pPr>
        <w:tabs>
          <w:tab w:val="left" w:pos="480"/>
        </w:tabs>
        <w:spacing w:after="80"/>
        <w:ind w:left="567" w:hanging="567"/>
        <w:jc w:val="both"/>
        <w:rPr>
          <w:lang w:val="uz-Cyrl-UZ"/>
        </w:rPr>
      </w:pPr>
      <w:r w:rsidRPr="00D774AF">
        <w:rPr>
          <w:lang w:val="uz-Cyrl-UZ"/>
        </w:rPr>
        <w:t>A150.</w:t>
      </w:r>
      <w:r w:rsidRPr="00D774AF">
        <w:rPr>
          <w:lang w:val="uz-Cyrl-UZ"/>
        </w:rPr>
        <w:tab/>
        <w:t>Амалиётчи одатда алоҳида кўриб чиқилган далил элементларига қараганда турли манбалардан ёки турли характердаги далиллардан олинган изчил далиллардан кўпроқ ишонч ҳосил қилади. Бундан ташқари, турли манбалардан ёки турли характерда далиллар олиш далилнинг алоҳида элементи ишончли эмаслигини кўрсатиши мумкин. Масалан, тегишли томон(лар)дан мустақил бўлган манбадан олинган тасдиқловчи маълумотлар амалиётчи тегишли томон(лар)дан олган баёнотга нисбатан ишончни оширади. Аксинча, бир манбадан олинган далил бошқа манбадан олинган далилга мос келмаганда, амалиётчи бу номувофиқликни ҳал қилиш учун қандай қўшимча тартиб-таомиллар зарурлигини аниқлайди.</w:t>
      </w:r>
    </w:p>
    <w:p w14:paraId="0A0F3310" w14:textId="77777777" w:rsidR="006F5FF8" w:rsidRPr="00D774AF" w:rsidRDefault="00CE263D" w:rsidP="009B77CF">
      <w:pPr>
        <w:tabs>
          <w:tab w:val="left" w:pos="480"/>
        </w:tabs>
        <w:spacing w:after="80"/>
        <w:ind w:left="567" w:hanging="567"/>
        <w:jc w:val="both"/>
        <w:rPr>
          <w:lang w:val="uz-Cyrl-UZ"/>
        </w:rPr>
      </w:pPr>
      <w:r w:rsidRPr="00D774AF">
        <w:rPr>
          <w:lang w:val="uz-Cyrl-UZ"/>
        </w:rPr>
        <w:t>A151.</w:t>
      </w:r>
      <w:r w:rsidRPr="00D774AF">
        <w:rPr>
          <w:lang w:val="uz-Cyrl-UZ"/>
        </w:rPr>
        <w:tab/>
        <w:t>Етарли ва муносиб далилларни олиш нуқтаи назаридан, даврни қамраб олувчи мавзу ҳақидаги маълумотлар тўғрисида маълум бир вақтдаги мавзу ҳақидаги маълумотларга қараганда ишонч олиш одатда қийинроқ. Бундан ташқари, жараёнлар бўйича тақдим этилган хулосалар одатда топшириқ қамраб олган давр билан чекланган; амалиётчи жараён келажакда белгиланган тарзда ишлашда давом этиши ҳақида ҳеч қандай хулоса бермайди.</w:t>
      </w:r>
    </w:p>
    <w:p w14:paraId="04269D12" w14:textId="77777777" w:rsidR="006F5FF8" w:rsidRPr="00D774AF" w:rsidRDefault="00CE263D" w:rsidP="009B77CF">
      <w:pPr>
        <w:tabs>
          <w:tab w:val="left" w:pos="480"/>
        </w:tabs>
        <w:spacing w:after="80"/>
        <w:ind w:left="567" w:hanging="567"/>
        <w:jc w:val="both"/>
        <w:rPr>
          <w:lang w:val="uz-Cyrl-UZ"/>
        </w:rPr>
      </w:pPr>
      <w:r w:rsidRPr="00D774AF">
        <w:rPr>
          <w:lang w:val="uz-Cyrl-UZ"/>
        </w:rPr>
        <w:t>A152.</w:t>
      </w:r>
      <w:r w:rsidRPr="00D774AF">
        <w:rPr>
          <w:lang w:val="uz-Cyrl-UZ"/>
        </w:rPr>
        <w:tab/>
        <w:t>Амалиётчининг хулосасини шакллантириш учун етарли ва муносиб далиллар олинган-олинмаганлиги профессионал мулоҳаза масаласидир.</w:t>
      </w:r>
    </w:p>
    <w:p w14:paraId="58646E1D" w14:textId="77777777" w:rsidR="004D311E" w:rsidRPr="00D774AF" w:rsidRDefault="00CE263D" w:rsidP="009B77CF">
      <w:pPr>
        <w:tabs>
          <w:tab w:val="left" w:pos="480"/>
        </w:tabs>
        <w:spacing w:after="80"/>
        <w:ind w:left="567" w:hanging="567"/>
        <w:jc w:val="both"/>
        <w:rPr>
          <w:lang w:val="uz-Cyrl-UZ"/>
        </w:rPr>
      </w:pPr>
      <w:r w:rsidRPr="00D774AF">
        <w:rPr>
          <w:lang w:val="uz-Cyrl-UZ"/>
        </w:rPr>
        <w:t>A153.</w:t>
      </w:r>
      <w:r w:rsidRPr="00D774AF">
        <w:rPr>
          <w:lang w:val="uz-Cyrl-UZ"/>
        </w:rPr>
        <w:tab/>
        <w:t xml:space="preserve">Баъзи ҳолларда, амалиётчи режалаштирилган тартиб-таомиллар орқали олишни кутган далилларнинг етарлилиги ёки мувофиқлигига эриша олмаслиги мумкин. Бундай ҳолатларда, амалиётчи бажарилган тартиб-таомиллардан олинган далиллар мавзу тўғрисидаги маълумотлар бўйича хулоса чиқариш учун етарли ва мувофиқ эмаслигини ҳисобга олади. Амалиётчи қуйидагиларни амалга ошириши мумкин: </w:t>
      </w:r>
    </w:p>
    <w:p w14:paraId="1FE13FAE" w14:textId="77777777" w:rsidR="004D311E" w:rsidRPr="00D774AF" w:rsidRDefault="00CE263D" w:rsidP="004D311E">
      <w:pPr>
        <w:pStyle w:val="a4"/>
        <w:numPr>
          <w:ilvl w:val="0"/>
          <w:numId w:val="25"/>
        </w:numPr>
        <w:tabs>
          <w:tab w:val="left" w:pos="480"/>
        </w:tabs>
        <w:spacing w:after="80"/>
        <w:ind w:left="993" w:hanging="426"/>
        <w:jc w:val="both"/>
        <w:rPr>
          <w:lang w:val="uz-Cyrl-UZ"/>
        </w:rPr>
      </w:pPr>
      <w:r w:rsidRPr="00D774AF">
        <w:rPr>
          <w:lang w:val="uz-Cyrl-UZ"/>
        </w:rPr>
        <w:t>Бажарилган ишни кенгайтириш; ёки</w:t>
      </w:r>
    </w:p>
    <w:p w14:paraId="1F54B454" w14:textId="77777777" w:rsidR="004D311E" w:rsidRPr="00D774AF" w:rsidRDefault="00CE263D" w:rsidP="004D311E">
      <w:pPr>
        <w:pStyle w:val="a4"/>
        <w:numPr>
          <w:ilvl w:val="0"/>
          <w:numId w:val="25"/>
        </w:numPr>
        <w:tabs>
          <w:tab w:val="left" w:pos="480"/>
        </w:tabs>
        <w:spacing w:after="80"/>
        <w:ind w:left="993" w:hanging="426"/>
        <w:jc w:val="both"/>
        <w:rPr>
          <w:lang w:val="uz-Cyrl-UZ"/>
        </w:rPr>
      </w:pPr>
      <w:r w:rsidRPr="00D774AF">
        <w:rPr>
          <w:lang w:val="uz-Cyrl-UZ"/>
        </w:rPr>
        <w:t xml:space="preserve">Амалиётчи томонидан мавжуд шароитларда зарур деб ҳисобланган бошқа тартиб-таомилларни бажариш. </w:t>
      </w:r>
    </w:p>
    <w:p w14:paraId="0F96C440" w14:textId="77777777" w:rsidR="006F5FF8" w:rsidRPr="00D774AF" w:rsidRDefault="00CE263D" w:rsidP="004D311E">
      <w:pPr>
        <w:tabs>
          <w:tab w:val="left" w:pos="480"/>
        </w:tabs>
        <w:spacing w:after="80"/>
        <w:ind w:left="567"/>
        <w:jc w:val="both"/>
        <w:rPr>
          <w:lang w:val="uz-Cyrl-UZ"/>
        </w:rPr>
      </w:pPr>
      <w:r w:rsidRPr="00D774AF">
        <w:rPr>
          <w:lang w:val="uz-Cyrl-UZ"/>
        </w:rPr>
        <w:t>Бу иккаласи ҳам мавжуд шароитларда амалий бўлмаган тақдирда, амалиётчи хулоса чиқариш учун етарли муносиб далилларни ололмайди. Бундай вазият ҳатто амалиётчи 49L бандида кўрсатилганидек, амалиётчини мавзу тўғрисидаги маълумотлар муҳим жиҳатдан нотўғри тақдим этилган бўлиши мумкинлигига ишонишга сабаб бўладиган масала(лар)дан хабардор бўлмаган бўлса ҳам юзага келиши мумкин.</w:t>
      </w:r>
    </w:p>
    <w:p w14:paraId="25F3748A" w14:textId="77777777" w:rsidR="006F5FF8" w:rsidRPr="00D774AF" w:rsidRDefault="00CE263D" w:rsidP="005B0F1D">
      <w:pPr>
        <w:keepNext/>
        <w:spacing w:before="140" w:after="60"/>
        <w:jc w:val="both"/>
        <w:rPr>
          <w:lang w:val="uz-Cyrl-UZ"/>
        </w:rPr>
      </w:pPr>
      <w:r w:rsidRPr="00D774AF">
        <w:rPr>
          <w:i/>
          <w:iCs/>
          <w:lang w:val="uz-Cyrl-UZ"/>
        </w:rPr>
        <w:t>Далилларнинг етарлилиги ва муносиблигини баҳолаш</w:t>
      </w:r>
      <w:r w:rsidRPr="00D774AF">
        <w:rPr>
          <w:lang w:val="uz-Cyrl-UZ"/>
        </w:rPr>
        <w:t xml:space="preserve"> (65-бандга қаранг)</w:t>
      </w:r>
    </w:p>
    <w:p w14:paraId="07CA88D6" w14:textId="77777777" w:rsidR="004D311E" w:rsidRPr="00D774AF" w:rsidRDefault="00CE263D" w:rsidP="009B77CF">
      <w:pPr>
        <w:tabs>
          <w:tab w:val="left" w:pos="480"/>
        </w:tabs>
        <w:spacing w:after="80"/>
        <w:ind w:left="567" w:hanging="567"/>
        <w:jc w:val="both"/>
        <w:rPr>
          <w:lang w:val="uz-Cyrl-UZ"/>
        </w:rPr>
      </w:pPr>
      <w:r w:rsidRPr="00D774AF">
        <w:rPr>
          <w:lang w:val="uz-Cyrl-UZ"/>
        </w:rPr>
        <w:t>A154.</w:t>
      </w:r>
      <w:r w:rsidRPr="00D774AF">
        <w:rPr>
          <w:lang w:val="uz-Cyrl-UZ"/>
        </w:rPr>
        <w:tab/>
        <w:t xml:space="preserve">Ишонч топшириғи жамланувчи ва такрорланувчи жараёндир. Амалиётчи режалаштирилган тартиб-таомилларни бажариши давомида, олинган далиллар амалиётчини бошқа режалаштирилган тартиб-таомилларнинг табиати, муддати ёки ҳажмини ўзгартиришга олиб келиши мумкин. Амалиётчининг эътиборига кутилганидан сезиларли даражада фарқ қиладиган ва режалаштирилган тартиб-таомиллар асосланган маълумотлар келиши мумкин. Масалан: </w:t>
      </w:r>
    </w:p>
    <w:p w14:paraId="7FF01DC7" w14:textId="77777777" w:rsidR="004D311E" w:rsidRPr="00D774AF" w:rsidRDefault="00CE263D" w:rsidP="004D311E">
      <w:pPr>
        <w:pStyle w:val="a4"/>
        <w:numPr>
          <w:ilvl w:val="0"/>
          <w:numId w:val="26"/>
        </w:numPr>
        <w:tabs>
          <w:tab w:val="left" w:pos="480"/>
        </w:tabs>
        <w:spacing w:after="80"/>
        <w:ind w:left="993" w:hanging="426"/>
        <w:jc w:val="both"/>
        <w:rPr>
          <w:lang w:val="uz-Cyrl-UZ"/>
        </w:rPr>
      </w:pPr>
      <w:r w:rsidRPr="00D774AF">
        <w:rPr>
          <w:lang w:val="uz-Cyrl-UZ"/>
        </w:rPr>
        <w:lastRenderedPageBreak/>
        <w:t xml:space="preserve">Амалиётчи аниқлаган нотўғри маълумотлар даражаси амалиётчининг маълумот манбаларининг ишончлилиги ҳақидаги профессионал мулоҳазасини ўзгартириши мумкин. </w:t>
      </w:r>
    </w:p>
    <w:p w14:paraId="39B369A8" w14:textId="77777777" w:rsidR="004D311E" w:rsidRPr="00D774AF" w:rsidRDefault="00CE263D" w:rsidP="004D311E">
      <w:pPr>
        <w:pStyle w:val="a4"/>
        <w:numPr>
          <w:ilvl w:val="0"/>
          <w:numId w:val="26"/>
        </w:numPr>
        <w:tabs>
          <w:tab w:val="left" w:pos="480"/>
        </w:tabs>
        <w:spacing w:after="80"/>
        <w:ind w:left="993" w:hanging="426"/>
        <w:jc w:val="both"/>
        <w:rPr>
          <w:lang w:val="uz-Cyrl-UZ"/>
        </w:rPr>
      </w:pPr>
      <w:r w:rsidRPr="00D774AF">
        <w:rPr>
          <w:lang w:val="uz-Cyrl-UZ"/>
        </w:rPr>
        <w:t>Амалиётчи тегишли маълумотлардаги номувофиқликлар, ёки зиддиятли ёки етишмаётган далиллардан хабардор бўлиши мумкин.</w:t>
      </w:r>
    </w:p>
    <w:p w14:paraId="32E9305E" w14:textId="77777777" w:rsidR="006F5FF8" w:rsidRPr="00D774AF" w:rsidRDefault="00CE263D" w:rsidP="004D311E">
      <w:pPr>
        <w:pStyle w:val="a4"/>
        <w:numPr>
          <w:ilvl w:val="0"/>
          <w:numId w:val="26"/>
        </w:numPr>
        <w:tabs>
          <w:tab w:val="left" w:pos="480"/>
        </w:tabs>
        <w:spacing w:after="80"/>
        <w:ind w:left="993" w:hanging="426"/>
        <w:jc w:val="both"/>
        <w:rPr>
          <w:lang w:val="uz-Cyrl-UZ"/>
        </w:rPr>
      </w:pPr>
      <w:r w:rsidRPr="00D774AF">
        <w:rPr>
          <w:lang w:val="uz-Cyrl-UZ"/>
        </w:rPr>
        <w:t>Агар таҳлилий тартиб-таомиллар топшириқнинг охирида бажарилган бўлса, уларнинг натижалари олдин аниқланмаган муҳим хато рискини кўрсатиши мумкин.</w:t>
      </w:r>
    </w:p>
    <w:p w14:paraId="36F153ED" w14:textId="77777777" w:rsidR="004D311E" w:rsidRPr="00D774AF" w:rsidRDefault="004D311E" w:rsidP="004D311E">
      <w:pPr>
        <w:tabs>
          <w:tab w:val="left" w:pos="480"/>
        </w:tabs>
        <w:spacing w:after="80"/>
        <w:ind w:left="567"/>
        <w:jc w:val="both"/>
        <w:rPr>
          <w:lang w:val="uz-Cyrl-UZ"/>
        </w:rPr>
      </w:pPr>
      <w:r w:rsidRPr="00D774AF">
        <w:rPr>
          <w:lang w:val="uz-Cyrl-UZ"/>
        </w:rPr>
        <w:t>Бундай ҳолатларда амалиётчи режалаштирилган тартиб-таомилларни қайта баҳолаши зарур бўлиши мумкин.</w:t>
      </w:r>
    </w:p>
    <w:p w14:paraId="632D7367" w14:textId="77777777" w:rsidR="004D311E" w:rsidRPr="00D774AF" w:rsidRDefault="00CE263D" w:rsidP="009B77CF">
      <w:pPr>
        <w:tabs>
          <w:tab w:val="left" w:pos="480"/>
        </w:tabs>
        <w:spacing w:after="80"/>
        <w:ind w:left="567" w:hanging="567"/>
        <w:jc w:val="both"/>
        <w:rPr>
          <w:lang w:val="uz-Cyrl-UZ"/>
        </w:rPr>
      </w:pPr>
      <w:r w:rsidRPr="00D774AF">
        <w:rPr>
          <w:lang w:val="uz-Cyrl-UZ"/>
        </w:rPr>
        <w:t>A155.</w:t>
      </w:r>
      <w:r w:rsidRPr="00D774AF">
        <w:rPr>
          <w:lang w:val="uz-Cyrl-UZ"/>
        </w:rPr>
        <w:tab/>
        <w:t xml:space="preserve">Етарли муносиб далиллар нимадан иборат эканлиги тўғрисидаги амалиётчининг профессионал мулоҳазасига қуйидаги каби омиллар таъсир кўрсатади: </w:t>
      </w:r>
    </w:p>
    <w:p w14:paraId="61B11B1F" w14:textId="77777777" w:rsidR="004D311E" w:rsidRPr="00D774AF" w:rsidRDefault="00CE263D" w:rsidP="004D311E">
      <w:pPr>
        <w:pStyle w:val="a4"/>
        <w:numPr>
          <w:ilvl w:val="0"/>
          <w:numId w:val="27"/>
        </w:numPr>
        <w:tabs>
          <w:tab w:val="left" w:pos="480"/>
        </w:tabs>
        <w:spacing w:after="80"/>
        <w:ind w:left="993" w:hanging="426"/>
        <w:jc w:val="both"/>
        <w:rPr>
          <w:lang w:val="uz-Cyrl-UZ"/>
        </w:rPr>
      </w:pPr>
      <w:r w:rsidRPr="00D774AF">
        <w:rPr>
          <w:lang w:val="uz-Cyrl-UZ"/>
        </w:rPr>
        <w:t>Потенциал нотўғри маълумотнинг аҳамияти ва унинг, алоҳида ёки бошқа потенциал нотўғри маълумотлар билан жамланганда, мавзу тўғрисидаги маълумотларга муҳим таъсир кўрсатиш эҳтимоли.</w:t>
      </w:r>
    </w:p>
    <w:p w14:paraId="626A52E5" w14:textId="77777777" w:rsidR="004D311E" w:rsidRPr="00D774AF" w:rsidRDefault="00CE263D" w:rsidP="004D311E">
      <w:pPr>
        <w:pStyle w:val="a4"/>
        <w:numPr>
          <w:ilvl w:val="0"/>
          <w:numId w:val="27"/>
        </w:numPr>
        <w:tabs>
          <w:tab w:val="left" w:pos="480"/>
        </w:tabs>
        <w:spacing w:after="80"/>
        <w:ind w:left="993" w:hanging="426"/>
        <w:jc w:val="both"/>
        <w:rPr>
          <w:lang w:val="uz-Cyrl-UZ"/>
        </w:rPr>
      </w:pPr>
      <w:r w:rsidRPr="00D774AF">
        <w:rPr>
          <w:lang w:val="uz-Cyrl-UZ"/>
        </w:rPr>
        <w:t>Маълум бўлган муҳим хато рискига қарши чора кўриш учун тегишли томон(лар)нинг жавоб чораларининг самарадорлиги.</w:t>
      </w:r>
    </w:p>
    <w:p w14:paraId="23FB04D8" w14:textId="77777777" w:rsidR="004D311E" w:rsidRPr="00D774AF" w:rsidRDefault="00CE263D" w:rsidP="004D311E">
      <w:pPr>
        <w:pStyle w:val="a4"/>
        <w:numPr>
          <w:ilvl w:val="0"/>
          <w:numId w:val="27"/>
        </w:numPr>
        <w:tabs>
          <w:tab w:val="left" w:pos="480"/>
        </w:tabs>
        <w:spacing w:after="80"/>
        <w:ind w:left="993" w:hanging="426"/>
        <w:jc w:val="both"/>
        <w:rPr>
          <w:lang w:val="uz-Cyrl-UZ"/>
        </w:rPr>
      </w:pPr>
      <w:r w:rsidRPr="00D774AF">
        <w:rPr>
          <w:lang w:val="uz-Cyrl-UZ"/>
        </w:rPr>
        <w:t>Ўхшаш потенциал нотўғри маълумотларга нисбатан олдинги ишонч бериш топшириқлари давомида орттирилган тажриба.</w:t>
      </w:r>
    </w:p>
    <w:p w14:paraId="6FF58A4A" w14:textId="77777777" w:rsidR="004D311E" w:rsidRPr="00D774AF" w:rsidRDefault="00CE263D" w:rsidP="004D311E">
      <w:pPr>
        <w:pStyle w:val="a4"/>
        <w:numPr>
          <w:ilvl w:val="0"/>
          <w:numId w:val="27"/>
        </w:numPr>
        <w:tabs>
          <w:tab w:val="left" w:pos="480"/>
        </w:tabs>
        <w:spacing w:after="80"/>
        <w:ind w:left="993" w:hanging="426"/>
        <w:jc w:val="both"/>
        <w:rPr>
          <w:lang w:val="uz-Cyrl-UZ"/>
        </w:rPr>
      </w:pPr>
      <w:r w:rsidRPr="00D774AF">
        <w:rPr>
          <w:lang w:val="uz-Cyrl-UZ"/>
        </w:rPr>
        <w:t>Бажарилган тартиб-таомиллар натижалари, шу жумладан бундай тартиб-таомиллар аниқ нотўғри маълумотларни аниқлаган-аниқламаганлиги.</w:t>
      </w:r>
    </w:p>
    <w:p w14:paraId="39C71F16" w14:textId="77777777" w:rsidR="004D311E" w:rsidRPr="00D774AF" w:rsidRDefault="00CE263D" w:rsidP="004D311E">
      <w:pPr>
        <w:pStyle w:val="a4"/>
        <w:numPr>
          <w:ilvl w:val="0"/>
          <w:numId w:val="27"/>
        </w:numPr>
        <w:tabs>
          <w:tab w:val="left" w:pos="480"/>
        </w:tabs>
        <w:spacing w:after="80"/>
        <w:ind w:left="993" w:hanging="426"/>
        <w:jc w:val="both"/>
        <w:rPr>
          <w:lang w:val="uz-Cyrl-UZ"/>
        </w:rPr>
      </w:pPr>
      <w:r w:rsidRPr="00D774AF">
        <w:rPr>
          <w:lang w:val="uz-Cyrl-UZ"/>
        </w:rPr>
        <w:t>Мавжуд маълумотларнинг манбаи ва ишончлилиги.</w:t>
      </w:r>
    </w:p>
    <w:p w14:paraId="27005F8B" w14:textId="77777777" w:rsidR="004D311E" w:rsidRPr="00D774AF" w:rsidRDefault="00CE263D" w:rsidP="004D311E">
      <w:pPr>
        <w:pStyle w:val="a4"/>
        <w:numPr>
          <w:ilvl w:val="0"/>
          <w:numId w:val="27"/>
        </w:numPr>
        <w:tabs>
          <w:tab w:val="left" w:pos="480"/>
        </w:tabs>
        <w:spacing w:after="80"/>
        <w:ind w:left="993" w:hanging="426"/>
        <w:jc w:val="both"/>
        <w:rPr>
          <w:lang w:val="uz-Cyrl-UZ"/>
        </w:rPr>
      </w:pPr>
      <w:r w:rsidRPr="00D774AF">
        <w:rPr>
          <w:lang w:val="uz-Cyrl-UZ"/>
        </w:rPr>
        <w:t>Далилларнинг ишонарлилиги (ишонтириш кучи).</w:t>
      </w:r>
    </w:p>
    <w:p w14:paraId="545E1516" w14:textId="77777777" w:rsidR="006F5FF8" w:rsidRPr="00D774AF" w:rsidRDefault="00CE263D" w:rsidP="004D311E">
      <w:pPr>
        <w:pStyle w:val="a4"/>
        <w:numPr>
          <w:ilvl w:val="0"/>
          <w:numId w:val="27"/>
        </w:numPr>
        <w:tabs>
          <w:tab w:val="left" w:pos="480"/>
        </w:tabs>
        <w:spacing w:after="80"/>
        <w:ind w:left="993" w:hanging="426"/>
        <w:jc w:val="both"/>
        <w:rPr>
          <w:lang w:val="uz-Cyrl-UZ"/>
        </w:rPr>
      </w:pPr>
      <w:r w:rsidRPr="00D774AF">
        <w:rPr>
          <w:lang w:val="uz-Cyrl-UZ"/>
        </w:rPr>
        <w:t>Тегишли томон(лар) ва унинг муҳитини тушуниш.</w:t>
      </w:r>
    </w:p>
    <w:p w14:paraId="385BD2AC" w14:textId="77777777" w:rsidR="006F5FF8" w:rsidRPr="00D774AF" w:rsidRDefault="00CE263D" w:rsidP="005B0F1D">
      <w:pPr>
        <w:tabs>
          <w:tab w:val="left" w:pos="480"/>
        </w:tabs>
        <w:spacing w:after="80"/>
        <w:ind w:left="480" w:hanging="480"/>
        <w:jc w:val="both"/>
        <w:rPr>
          <w:lang w:val="uz-Cyrl-UZ"/>
        </w:rPr>
      </w:pPr>
      <w:r w:rsidRPr="00D774AF">
        <w:rPr>
          <w:lang w:val="uz-Cyrl-UZ"/>
        </w:rPr>
        <w:t>Кўлам чекловлари (26, 66-бандларга қаранг)</w:t>
      </w:r>
    </w:p>
    <w:p w14:paraId="35ADD69E" w14:textId="77777777" w:rsidR="006F5FF8" w:rsidRPr="00D774AF" w:rsidRDefault="00CE263D" w:rsidP="009B77CF">
      <w:pPr>
        <w:tabs>
          <w:tab w:val="left" w:pos="480"/>
        </w:tabs>
        <w:spacing w:after="80"/>
        <w:ind w:left="567" w:hanging="567"/>
        <w:jc w:val="both"/>
        <w:rPr>
          <w:lang w:val="uz-Cyrl-UZ"/>
        </w:rPr>
      </w:pPr>
      <w:r w:rsidRPr="00D774AF">
        <w:rPr>
          <w:lang w:val="uz-Cyrl-UZ"/>
        </w:rPr>
        <w:t>A156.</w:t>
      </w:r>
      <w:r w:rsidRPr="00D774AF">
        <w:rPr>
          <w:lang w:val="uz-Cyrl-UZ"/>
        </w:rPr>
        <w:tab/>
        <w:t>Кўлам чеклови қуйидагилардан келиб чиқиши мумкин:</w:t>
      </w:r>
    </w:p>
    <w:p w14:paraId="690F45D6"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Тегишли томон(лар) назоратидан ташқари ҳолатлар. Масалан, амалиётчи текшириш зарур деб ҳисоблаган ҳужжатлар тасодифан йўқ қилинган бўлиши мумкин;</w:t>
      </w:r>
    </w:p>
    <w:p w14:paraId="09F705CD"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Амалиётчи ишининг хусусияти ёки вақтига оид ҳолатлар. Масалан, амалиётчи кузатиш зарур деб ҳисоблаган жисмоний жараён амалиётчининг топшириғидан олдин содир бўлган бўлиши мумкин; ёки</w:t>
      </w:r>
    </w:p>
    <w:p w14:paraId="64A641E4"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Масъул томон, ўлчовчи ёки баҳоловчи, ёки буюртмачи томон томонидан амалиётчига нисбатан белгиланган чекловлар, масалан, амалиётчини ҳолатларда зарур деб ҳисоблаган тартиб-таомилни бажаришдан тўсиши мумкин. Бундай чекловлар топшириқ учун бошқа оқибатларга эга бўлиши мумкин, масалан, амалиётчининг топшириқ рискини ҳамда мижоз билан муносабат ва ишончни таъминлаш топшириғини қабул қилиш ҳамда давом эттиришни кўриб чиқиши учун.</w:t>
      </w:r>
    </w:p>
    <w:p w14:paraId="593ABF6A" w14:textId="77777777" w:rsidR="006F5FF8" w:rsidRPr="00D774AF" w:rsidRDefault="00CE263D" w:rsidP="009B77CF">
      <w:pPr>
        <w:tabs>
          <w:tab w:val="left" w:pos="480"/>
        </w:tabs>
        <w:spacing w:after="80"/>
        <w:ind w:left="567" w:hanging="567"/>
        <w:jc w:val="both"/>
        <w:rPr>
          <w:lang w:val="uz-Cyrl-UZ"/>
        </w:rPr>
      </w:pPr>
      <w:r w:rsidRPr="00D774AF">
        <w:rPr>
          <w:lang w:val="uz-Cyrl-UZ"/>
        </w:rPr>
        <w:t>A157.</w:t>
      </w:r>
      <w:r w:rsidRPr="00D774AF">
        <w:rPr>
          <w:lang w:val="uz-Cyrl-UZ"/>
        </w:rPr>
        <w:tab/>
        <w:t>Агар амалиётчи муқобил тартиб-таомилларни бажариш орқали етарли ва муносиб далиллар олишга қодир бўлса, махсус тартиб-таомилни бажара олмаслик қамров чекловини ташкил этмайди.</w:t>
      </w:r>
    </w:p>
    <w:p w14:paraId="3DCE1B73" w14:textId="77777777" w:rsidR="006F5FF8" w:rsidRPr="00D774AF" w:rsidRDefault="00CE263D" w:rsidP="004D311E">
      <w:pPr>
        <w:tabs>
          <w:tab w:val="left" w:pos="480"/>
        </w:tabs>
        <w:spacing w:after="80"/>
        <w:ind w:left="567" w:hanging="567"/>
        <w:jc w:val="both"/>
        <w:rPr>
          <w:lang w:val="uz-Cyrl-UZ"/>
        </w:rPr>
      </w:pPr>
      <w:r w:rsidRPr="00D774AF">
        <w:rPr>
          <w:lang w:val="uz-Cyrl-UZ"/>
        </w:rPr>
        <w:t>A158.</w:t>
      </w:r>
      <w:r w:rsidRPr="00D774AF">
        <w:rPr>
          <w:lang w:val="uz-Cyrl-UZ"/>
        </w:rPr>
        <w:tab/>
        <w:t>Чекланган ишонч бериш топшириғида бажариладиган тартиб-таомиллар, таърифга кўра, оқилона ишонч бериш топшириғида зарур бўлганларга нисбатан чекланган ҳисобланади. Чекланган ишонч бериш топшириғини қабул қилишдан олдин мавжудлиги маълум бўлган чекловлар ишонч бериш топшириғи учун дастлабки шартлар мавжудлигини аниқлашда муҳим аҳамият касб этади, хусусан, топшириқда далилларга кириш имконияти хусусиятлари (24(</w:t>
      </w:r>
      <w:r w:rsidR="004D311E" w:rsidRPr="00D774AF">
        <w:rPr>
          <w:lang w:val="uz-Cyrl-UZ"/>
        </w:rPr>
        <w:t>b</w:t>
      </w:r>
      <w:r w:rsidRPr="00D774AF">
        <w:rPr>
          <w:lang w:val="uz-Cyrl-UZ"/>
        </w:rPr>
        <w:t>)(iv)-бандга қаранг) ва оқилона мақсад (24(</w:t>
      </w:r>
      <w:r w:rsidR="004D311E" w:rsidRPr="00D774AF">
        <w:rPr>
          <w:lang w:val="uz-Cyrl-UZ"/>
        </w:rPr>
        <w:t>b</w:t>
      </w:r>
      <w:r w:rsidRPr="00D774AF">
        <w:rPr>
          <w:lang w:val="uz-Cyrl-UZ"/>
        </w:rPr>
        <w:t>)(vi)-бандга қаранг) мавжудлигида. Агар чекланган ишонч бериш топшириғи қабул қилингандан сўнг тегишли томон(лар) томонидан қўшимча чеклов юклатилса, қўлланиладиган қонун ёки қоида бўйича воз кечиш мумкин бўлган ҳолларда, топшириқдан воз кечиш мақсадга мувофиқ бўлиши мумкин.</w:t>
      </w:r>
    </w:p>
    <w:p w14:paraId="26FFF1BB" w14:textId="77777777" w:rsidR="006F5FF8" w:rsidRPr="00D774AF" w:rsidRDefault="00CE263D" w:rsidP="005B0F1D">
      <w:pPr>
        <w:keepNext/>
        <w:spacing w:before="160" w:after="60"/>
        <w:jc w:val="both"/>
        <w:rPr>
          <w:lang w:val="uz-Cyrl-UZ"/>
        </w:rPr>
      </w:pPr>
      <w:r w:rsidRPr="00D774AF">
        <w:rPr>
          <w:b/>
          <w:bCs/>
          <w:lang w:val="uz-Cyrl-UZ"/>
        </w:rPr>
        <w:t>Ишончни таъминлаш ҳисоботини тайёрлаш</w:t>
      </w:r>
    </w:p>
    <w:p w14:paraId="43E95C70" w14:textId="77777777" w:rsidR="006F5FF8" w:rsidRPr="00D774AF" w:rsidRDefault="00CE263D" w:rsidP="005B0F1D">
      <w:pPr>
        <w:keepNext/>
        <w:spacing w:before="140" w:after="60"/>
        <w:jc w:val="both"/>
        <w:rPr>
          <w:lang w:val="uz-Cyrl-UZ"/>
        </w:rPr>
      </w:pPr>
      <w:r w:rsidRPr="00D774AF">
        <w:rPr>
          <w:i/>
          <w:iCs/>
          <w:lang w:val="uz-Cyrl-UZ"/>
        </w:rPr>
        <w:t>Ишонч ҳисоботининг шакли</w:t>
      </w:r>
      <w:r w:rsidRPr="00D774AF">
        <w:rPr>
          <w:lang w:val="uz-Cyrl-UZ"/>
        </w:rPr>
        <w:t xml:space="preserve"> (67–68-бандларга қаранг)</w:t>
      </w:r>
    </w:p>
    <w:p w14:paraId="6A8C15CB" w14:textId="77777777" w:rsidR="006F5FF8" w:rsidRPr="00D774AF" w:rsidRDefault="00CE263D" w:rsidP="009B77CF">
      <w:pPr>
        <w:tabs>
          <w:tab w:val="left" w:pos="480"/>
        </w:tabs>
        <w:spacing w:after="80"/>
        <w:ind w:left="567" w:hanging="567"/>
        <w:jc w:val="both"/>
        <w:rPr>
          <w:lang w:val="uz-Cyrl-UZ"/>
        </w:rPr>
      </w:pPr>
      <w:r w:rsidRPr="00D774AF">
        <w:rPr>
          <w:lang w:val="uz-Cyrl-UZ"/>
        </w:rPr>
        <w:t>A159.</w:t>
      </w:r>
      <w:r w:rsidRPr="00D774AF">
        <w:rPr>
          <w:lang w:val="uz-Cyrl-UZ"/>
        </w:rPr>
        <w:tab/>
        <w:t>Ёзма ҳисобот қўллаб-қувватламаса, оғзаки ва хулосаларни ифодалашнинг бошқа шакллари нотўғри тушунилиши мумкин. Шу сабабли, амалиётчи оғзаки ҳисобот тақдим этилганда ёки белги қўлланилганда ҳам осон топиладиган ёзма ишонч бериш ҳисоботини тақдим этмасдан туриб, оғзаки ёки белгилардан фойдаланган ҳолда ҳисобот бермайди. Масалан, белги интернетдаги ёзма ишонч бериш ҳисоботига гиперҳавола орқали боғланган бўлиши мумкин.</w:t>
      </w:r>
    </w:p>
    <w:p w14:paraId="1B2CF62C" w14:textId="77777777" w:rsidR="006F5FF8" w:rsidRPr="00D774AF" w:rsidRDefault="00CE263D" w:rsidP="009B77CF">
      <w:pPr>
        <w:tabs>
          <w:tab w:val="left" w:pos="480"/>
        </w:tabs>
        <w:spacing w:after="80"/>
        <w:ind w:left="567" w:hanging="567"/>
        <w:jc w:val="both"/>
        <w:rPr>
          <w:lang w:val="uz-Cyrl-UZ"/>
        </w:rPr>
      </w:pPr>
      <w:r w:rsidRPr="00D774AF">
        <w:rPr>
          <w:lang w:val="uz-Cyrl-UZ"/>
        </w:rPr>
        <w:t>A160.</w:t>
      </w:r>
      <w:r w:rsidRPr="00D774AF">
        <w:rPr>
          <w:lang w:val="uz-Cyrl-UZ"/>
        </w:rPr>
        <w:tab/>
        <w:t xml:space="preserve">Ушбу ИТХС барча ишонч бериш топшириқлари бўйича ҳисобот бериш учун стандартлаштирилган шаклни талаб қилмайди. Бунинг ўрнига, у ишонч бериш ҳисоботи ўз ичига олиши керак бўлган асосий элементларни аниқлайди. Ишонч бериш ҳисоботлари топшириқнинг аниқ шароитларига мослаштирилади. Амалиётчи ишонч бериш </w:t>
      </w:r>
      <w:r w:rsidRPr="00D774AF">
        <w:rPr>
          <w:lang w:val="uz-Cyrl-UZ"/>
        </w:rPr>
        <w:lastRenderedPageBreak/>
        <w:t>ҳисоботининг аниқлиги ва ўқилишини яхшилаш учун сарлавҳалар, параграф рақамлари, матнни қалин қилиш каби типографик воситалар ва бошқа механизмлардан фойдаланиши мумкин.</w:t>
      </w:r>
    </w:p>
    <w:p w14:paraId="26ECBF44" w14:textId="77777777" w:rsidR="006F5FF8" w:rsidRPr="00D774AF" w:rsidRDefault="00CE263D" w:rsidP="009B77CF">
      <w:pPr>
        <w:tabs>
          <w:tab w:val="left" w:pos="480"/>
        </w:tabs>
        <w:spacing w:after="80"/>
        <w:ind w:left="567" w:hanging="567"/>
        <w:jc w:val="both"/>
        <w:rPr>
          <w:lang w:val="uz-Cyrl-UZ"/>
        </w:rPr>
      </w:pPr>
      <w:r w:rsidRPr="00D774AF">
        <w:rPr>
          <w:lang w:val="uz-Cyrl-UZ"/>
        </w:rPr>
        <w:t>A161.</w:t>
      </w:r>
      <w:r w:rsidRPr="00D774AF">
        <w:rPr>
          <w:lang w:val="uz-Cyrl-UZ"/>
        </w:rPr>
        <w:tab/>
        <w:t>Амалиётчи мақсадли фойдаланувчиларга самарали маълумот етказиш учун "қисқа шакл" ёки "узун шакл" услубидаги ҳисобот беришни танлаши мумкин. "Қисқа шакл" ҳисоботлари одатда фақат асосий элементларни ўз ичига олади. "Узун шакл" ҳисоботлари амалиётчининг хулосасига таъсир қилиши мўлжалланмаган бошқа маълумотлар ва тушунтиришларни ўз ичига олади. Узун шакл ҳисоботлари асосий элементлардан ташқари, топшириқ шартларини, қўлланилаётган мезонларни, топшириқнинг алоҳида жиҳатларига тегишли топилмаларни, амалиётчи ва топшириқда иштирок этувчи бошқаларнинг малака ва тажрибаси тўғрисидаги тафсилотларни, муҳимлик даражаларини очиб бериш ва, баъзи ҳолларда, тавсияларни батафсил тавсифлаши мумкин. Амалиётчи бундай маълумотларни мақсадли фойдаланувчиларнинг маълумот эҳтиёжларига тақдим этиш аҳамиятини кўриб чиқишни фойдали деб топиши мумкин. 68-бандда талаб қилинганидек, қўшимча маълумотлар амалиётчининг хулосасидан аниқ ажратилган ва ушбу хулосани камситишни мақсад қилмаганлиги аниқ бўлган тарзда ифодаланган.</w:t>
      </w:r>
    </w:p>
    <w:p w14:paraId="63725FE7" w14:textId="77777777" w:rsidR="006F5FF8" w:rsidRPr="00D774AF" w:rsidRDefault="00CE263D" w:rsidP="005B0F1D">
      <w:pPr>
        <w:keepNext/>
        <w:spacing w:before="140" w:after="60"/>
        <w:jc w:val="both"/>
        <w:rPr>
          <w:lang w:val="uz-Cyrl-UZ"/>
        </w:rPr>
      </w:pPr>
      <w:r w:rsidRPr="00D774AF">
        <w:rPr>
          <w:i/>
          <w:iCs/>
          <w:lang w:val="uz-Cyrl-UZ"/>
        </w:rPr>
        <w:t>Ишонч ҳисоботи мазмуни</w:t>
      </w:r>
    </w:p>
    <w:p w14:paraId="35D616B5" w14:textId="77777777" w:rsidR="006F5FF8" w:rsidRPr="00D774AF" w:rsidRDefault="00CE263D" w:rsidP="005B0F1D">
      <w:pPr>
        <w:tabs>
          <w:tab w:val="left" w:pos="480"/>
        </w:tabs>
        <w:spacing w:after="80"/>
        <w:ind w:left="480" w:hanging="480"/>
        <w:jc w:val="both"/>
        <w:rPr>
          <w:lang w:val="uz-Cyrl-UZ"/>
        </w:rPr>
      </w:pPr>
      <w:r w:rsidRPr="00D774AF">
        <w:rPr>
          <w:lang w:val="uz-Cyrl-UZ"/>
        </w:rPr>
        <w:t>Сарлавҳа (69(a)-бандга қаранг)</w:t>
      </w:r>
    </w:p>
    <w:p w14:paraId="7131E5E8" w14:textId="77777777" w:rsidR="006F5FF8" w:rsidRPr="00D774AF" w:rsidRDefault="00CE263D" w:rsidP="009B77CF">
      <w:pPr>
        <w:tabs>
          <w:tab w:val="left" w:pos="480"/>
        </w:tabs>
        <w:spacing w:after="80"/>
        <w:ind w:left="567" w:hanging="567"/>
        <w:jc w:val="both"/>
        <w:rPr>
          <w:lang w:val="uz-Cyrl-UZ"/>
        </w:rPr>
      </w:pPr>
      <w:r w:rsidRPr="00D774AF">
        <w:rPr>
          <w:lang w:val="uz-Cyrl-UZ"/>
        </w:rPr>
        <w:t>A162.</w:t>
      </w:r>
      <w:r w:rsidRPr="00D774AF">
        <w:rPr>
          <w:lang w:val="uz-Cyrl-UZ"/>
        </w:rPr>
        <w:tab/>
        <w:t>Тегишли сарлавҳа ишонч бериш ҳисоботининг табиатини аниқлашга ва уни амалиётчи каби бир хил ахлоқий талабларга риоя қилиш мажбурияти бўлмаганлар томонидан чиқарилган ҳисоботлардан фарқлашга ёрдам беради.</w:t>
      </w:r>
    </w:p>
    <w:p w14:paraId="224DF26A" w14:textId="77777777" w:rsidR="006F5FF8" w:rsidRPr="00D774AF" w:rsidRDefault="00CE263D" w:rsidP="005B0F1D">
      <w:pPr>
        <w:tabs>
          <w:tab w:val="left" w:pos="480"/>
        </w:tabs>
        <w:spacing w:after="80"/>
        <w:ind w:left="480" w:hanging="480"/>
        <w:jc w:val="both"/>
        <w:rPr>
          <w:lang w:val="uz-Cyrl-UZ"/>
        </w:rPr>
      </w:pPr>
      <w:r w:rsidRPr="00D774AF">
        <w:rPr>
          <w:lang w:val="uz-Cyrl-UZ"/>
        </w:rPr>
        <w:t>Манзил эгаси (69(b)-бандга қаранг)</w:t>
      </w:r>
    </w:p>
    <w:p w14:paraId="23598D2C" w14:textId="77777777" w:rsidR="006F5FF8" w:rsidRPr="00D774AF" w:rsidRDefault="00CE263D" w:rsidP="009B77CF">
      <w:pPr>
        <w:tabs>
          <w:tab w:val="left" w:pos="480"/>
        </w:tabs>
        <w:spacing w:after="80"/>
        <w:ind w:left="567" w:hanging="567"/>
        <w:jc w:val="both"/>
        <w:rPr>
          <w:lang w:val="uz-Cyrl-UZ"/>
        </w:rPr>
      </w:pPr>
      <w:r w:rsidRPr="00D774AF">
        <w:rPr>
          <w:lang w:val="uz-Cyrl-UZ"/>
        </w:rPr>
        <w:t>A163.</w:t>
      </w:r>
      <w:r w:rsidRPr="00D774AF">
        <w:rPr>
          <w:lang w:val="uz-Cyrl-UZ"/>
        </w:rPr>
        <w:tab/>
        <w:t>Манзил ишонч бериш ҳисоботи йўналтирилган томон ёки томонларни аниқлайди. Ишонч бериш ҳисоботи одатда топшириқни берувчи томонга йўналтирилади, лекин баъзи ҳолларда бошқа мақсадли фойдаланувчилар ҳам бўлиши мумкин.</w:t>
      </w:r>
    </w:p>
    <w:p w14:paraId="3D89A175" w14:textId="77777777" w:rsidR="006F5FF8" w:rsidRPr="00D774AF" w:rsidRDefault="00CE263D" w:rsidP="005B0F1D">
      <w:pPr>
        <w:tabs>
          <w:tab w:val="left" w:pos="480"/>
        </w:tabs>
        <w:spacing w:after="80"/>
        <w:ind w:left="480" w:hanging="480"/>
        <w:jc w:val="both"/>
        <w:rPr>
          <w:lang w:val="uz-Cyrl-UZ"/>
        </w:rPr>
      </w:pPr>
      <w:r w:rsidRPr="00D774AF">
        <w:rPr>
          <w:lang w:val="uz-Cyrl-UZ"/>
        </w:rPr>
        <w:t>Предмет ҳақидаги маълумот ва асосида ётувчи предмет (69(c)-бандга қаранг)</w:t>
      </w:r>
    </w:p>
    <w:p w14:paraId="6403E27D" w14:textId="77777777" w:rsidR="004D311E" w:rsidRPr="00D774AF" w:rsidRDefault="00CE263D" w:rsidP="009B77CF">
      <w:pPr>
        <w:tabs>
          <w:tab w:val="left" w:pos="480"/>
        </w:tabs>
        <w:spacing w:after="80"/>
        <w:ind w:left="567" w:hanging="567"/>
        <w:jc w:val="both"/>
        <w:rPr>
          <w:lang w:val="uz-Cyrl-UZ"/>
        </w:rPr>
      </w:pPr>
      <w:r w:rsidRPr="00D774AF">
        <w:rPr>
          <w:lang w:val="uz-Cyrl-UZ"/>
        </w:rPr>
        <w:t>A164.</w:t>
      </w:r>
      <w:r w:rsidRPr="00D774AF">
        <w:rPr>
          <w:lang w:val="uz-Cyrl-UZ"/>
        </w:rPr>
        <w:tab/>
        <w:t xml:space="preserve">Мавзу тўғрисидаги маълумотлар ва, тегишли ҳолларда, асосий мавзуни аниқлаш ва тавсифлаш, масалан, қуйидагиларни ўз ичига олиши мумкин: </w:t>
      </w:r>
    </w:p>
    <w:p w14:paraId="0414BF36" w14:textId="77777777" w:rsidR="004D311E" w:rsidRPr="00D774AF" w:rsidRDefault="00CE263D" w:rsidP="004D311E">
      <w:pPr>
        <w:pStyle w:val="a4"/>
        <w:numPr>
          <w:ilvl w:val="0"/>
          <w:numId w:val="28"/>
        </w:numPr>
        <w:tabs>
          <w:tab w:val="left" w:pos="480"/>
        </w:tabs>
        <w:spacing w:after="80"/>
        <w:ind w:left="993" w:hanging="426"/>
        <w:jc w:val="both"/>
        <w:rPr>
          <w:lang w:val="uz-Cyrl-UZ"/>
        </w:rPr>
      </w:pPr>
      <w:r w:rsidRPr="00D774AF">
        <w:rPr>
          <w:lang w:val="uz-Cyrl-UZ"/>
        </w:rPr>
        <w:t>Асосий мавзунинг ўлчови ёки баҳолаши тегишли бўлган вақт нуқтаси ёки давр.</w:t>
      </w:r>
    </w:p>
    <w:p w14:paraId="2AF84061" w14:textId="77777777" w:rsidR="004D311E" w:rsidRPr="00D774AF" w:rsidRDefault="00CE263D" w:rsidP="004D311E">
      <w:pPr>
        <w:pStyle w:val="a4"/>
        <w:numPr>
          <w:ilvl w:val="0"/>
          <w:numId w:val="28"/>
        </w:numPr>
        <w:tabs>
          <w:tab w:val="left" w:pos="480"/>
        </w:tabs>
        <w:spacing w:after="80"/>
        <w:ind w:left="993" w:hanging="426"/>
        <w:jc w:val="both"/>
        <w:rPr>
          <w:lang w:val="uz-Cyrl-UZ"/>
        </w:rPr>
      </w:pPr>
      <w:r w:rsidRPr="00D774AF">
        <w:rPr>
          <w:lang w:val="uz-Cyrl-UZ"/>
        </w:rPr>
        <w:t>Қўлланиладиган бўлса, асосий мавзу тегишли бўлган масъул томон ёки масъул томоннинг компоненти номи.</w:t>
      </w:r>
    </w:p>
    <w:p w14:paraId="10CA80D7" w14:textId="77777777" w:rsidR="006F5FF8" w:rsidRPr="00D774AF" w:rsidRDefault="00CE263D" w:rsidP="004D311E">
      <w:pPr>
        <w:pStyle w:val="a4"/>
        <w:numPr>
          <w:ilvl w:val="0"/>
          <w:numId w:val="28"/>
        </w:numPr>
        <w:tabs>
          <w:tab w:val="left" w:pos="480"/>
        </w:tabs>
        <w:spacing w:after="80"/>
        <w:ind w:left="993" w:hanging="426"/>
        <w:jc w:val="both"/>
        <w:rPr>
          <w:lang w:val="uz-Cyrl-UZ"/>
        </w:rPr>
      </w:pPr>
      <w:r w:rsidRPr="00D774AF">
        <w:rPr>
          <w:lang w:val="uz-Cyrl-UZ"/>
        </w:rPr>
        <w:t>Мақсадли фойдаланувчилар хабардор бўлиши керак бўлган асосий мавзу ёки мавзу тўғрисидаги маълумотларнинг хусусиятлари тушунтириши, ва бундай хусусиятлар асосий мавзуни қўлланиладиган мезонларга қараб ўлчаш ёки баҳолашнинг аниқлигига, ёки мавжуд далилларнинг ишонарлилигига қандай таъсир қилиши мумкинлиги. Масалан:</w:t>
      </w:r>
    </w:p>
    <w:p w14:paraId="43BD630A" w14:textId="77777777" w:rsidR="006F5FF8" w:rsidRPr="00D774AF" w:rsidRDefault="00CE263D" w:rsidP="005B0F1D">
      <w:pPr>
        <w:tabs>
          <w:tab w:val="left" w:pos="1480"/>
        </w:tabs>
        <w:spacing w:after="50"/>
        <w:ind w:left="1480" w:hanging="500"/>
        <w:jc w:val="both"/>
        <w:rPr>
          <w:lang w:val="uz-Cyrl-UZ"/>
        </w:rPr>
      </w:pPr>
      <w:r w:rsidRPr="00D774AF">
        <w:rPr>
          <w:lang w:val="uz-Cyrl-UZ"/>
        </w:rPr>
        <w:t>o</w:t>
      </w:r>
      <w:r w:rsidRPr="00D774AF">
        <w:rPr>
          <w:lang w:val="uz-Cyrl-UZ"/>
        </w:rPr>
        <w:tab/>
        <w:t>Мавзу тўғрисидаги маълумотларнинг сифатга қарши миқдор, объективга қарши субъектив, ёки тарихийга қарши истиқболли эканлик даражаси.</w:t>
      </w:r>
    </w:p>
    <w:p w14:paraId="538D538B" w14:textId="77777777" w:rsidR="006F5FF8" w:rsidRPr="00D774AF" w:rsidRDefault="00CE263D" w:rsidP="005B0F1D">
      <w:pPr>
        <w:tabs>
          <w:tab w:val="left" w:pos="1480"/>
        </w:tabs>
        <w:spacing w:after="50"/>
        <w:ind w:left="1480" w:hanging="500"/>
        <w:jc w:val="both"/>
        <w:rPr>
          <w:lang w:val="uz-Cyrl-UZ"/>
        </w:rPr>
      </w:pPr>
      <w:r w:rsidRPr="00D774AF">
        <w:rPr>
          <w:lang w:val="uz-Cyrl-UZ"/>
        </w:rPr>
        <w:t>o</w:t>
      </w:r>
      <w:r w:rsidRPr="00D774AF">
        <w:rPr>
          <w:lang w:val="uz-Cyrl-UZ"/>
        </w:rPr>
        <w:tab/>
        <w:t>Мавзу тўғрисидаги маълумотларнинг бир даврдан кейингисига солиштирувчанлигига таъсир қиладиган асосий мавзу ёки бошқа топшириқ шароитларидаги ўзгаришлар.</w:t>
      </w:r>
    </w:p>
    <w:p w14:paraId="6FCADE53" w14:textId="77777777" w:rsidR="006F5FF8" w:rsidRPr="00D774AF" w:rsidRDefault="00CE263D" w:rsidP="005B0F1D">
      <w:pPr>
        <w:tabs>
          <w:tab w:val="left" w:pos="480"/>
        </w:tabs>
        <w:spacing w:after="80"/>
        <w:ind w:left="480" w:hanging="480"/>
        <w:jc w:val="both"/>
        <w:rPr>
          <w:lang w:val="uz-Cyrl-UZ"/>
        </w:rPr>
      </w:pPr>
      <w:r w:rsidRPr="00D774AF">
        <w:rPr>
          <w:lang w:val="uz-Cyrl-UZ"/>
        </w:rPr>
        <w:t>Қўлланиладиган мезонлар (69(d)-бандга қаранг)</w:t>
      </w:r>
    </w:p>
    <w:p w14:paraId="54C00665" w14:textId="77777777" w:rsidR="004D311E" w:rsidRPr="00D774AF" w:rsidRDefault="00CE263D" w:rsidP="009B77CF">
      <w:pPr>
        <w:tabs>
          <w:tab w:val="left" w:pos="480"/>
        </w:tabs>
        <w:spacing w:after="80"/>
        <w:ind w:left="567" w:hanging="567"/>
        <w:jc w:val="both"/>
        <w:rPr>
          <w:lang w:val="uz-Cyrl-UZ"/>
        </w:rPr>
      </w:pPr>
      <w:r w:rsidRPr="00D774AF">
        <w:rPr>
          <w:lang w:val="uz-Cyrl-UZ"/>
        </w:rPr>
        <w:t>A165.</w:t>
      </w:r>
      <w:r w:rsidRPr="00D774AF">
        <w:rPr>
          <w:lang w:val="uz-Cyrl-UZ"/>
        </w:rPr>
        <w:tab/>
        <w:t>Ишонч бериш ҳисоботи асосий мавзу ўлчанган ёки баҳоланган қўлланиладиган мезонларни аниқлайди, шундай қилиб мақсадли фойдаланувчилар амалиётчининг хулосаси асосини тушуна оладилар. Ишонч бериш ҳисоботи қўлланиладиган мезонларни ўз ичига олиши, ёки агар улар мавзу тўғрисидаги маълумотларда ўз ичига олинган бўлса ёки улар бошқача тарзда осон кириш мумкин бўлган манбадан мавжуд бўлса, уларга ҳавола берилиши мумкин. Қуйидагиларни ёритиб бериш шароитларда муҳим аҳамиятга эга бўлиши мумкин:</w:t>
      </w:r>
    </w:p>
    <w:p w14:paraId="65C22E6D" w14:textId="77777777" w:rsidR="004D311E" w:rsidRPr="00D774AF" w:rsidRDefault="00CE263D" w:rsidP="004D311E">
      <w:pPr>
        <w:pStyle w:val="a4"/>
        <w:numPr>
          <w:ilvl w:val="0"/>
          <w:numId w:val="29"/>
        </w:numPr>
        <w:tabs>
          <w:tab w:val="left" w:pos="480"/>
        </w:tabs>
        <w:spacing w:after="80"/>
        <w:ind w:left="993" w:hanging="426"/>
        <w:jc w:val="both"/>
        <w:rPr>
          <w:lang w:val="uz-Cyrl-UZ"/>
        </w:rPr>
      </w:pPr>
      <w:r w:rsidRPr="00D774AF">
        <w:rPr>
          <w:lang w:val="uz-Cyrl-UZ"/>
        </w:rPr>
        <w:t>Қўлланиладиган мезонлар манбаи, ва қўлланиладиган мезонлар қонун ёки қоидаларда мужассамланганми ёки йўқми, ёки шаффоф зарур жараёнга риоя қиладиган экспертларнинг ваколатли ёки тан олинган органлари томонидан чиқарилганми, яъни улар асосий мавзу контекстида ўрнатилган мезонлар ҳисобланадими (ва агар ундай бўлмаса, нима учун улар муносиб деб ҳисобланиши тўғрисида тушунтириш).</w:t>
      </w:r>
    </w:p>
    <w:p w14:paraId="657BEE5A" w14:textId="77777777" w:rsidR="004D311E" w:rsidRPr="00D774AF" w:rsidRDefault="00CE263D" w:rsidP="004D311E">
      <w:pPr>
        <w:pStyle w:val="a4"/>
        <w:numPr>
          <w:ilvl w:val="0"/>
          <w:numId w:val="29"/>
        </w:numPr>
        <w:tabs>
          <w:tab w:val="left" w:pos="480"/>
        </w:tabs>
        <w:spacing w:after="80"/>
        <w:ind w:left="993" w:hanging="426"/>
        <w:jc w:val="both"/>
        <w:rPr>
          <w:lang w:val="uz-Cyrl-UZ"/>
        </w:rPr>
      </w:pPr>
      <w:r w:rsidRPr="00D774AF">
        <w:rPr>
          <w:lang w:val="uz-Cyrl-UZ"/>
        </w:rPr>
        <w:t>Қўлланиладиган мезонлар бир нечта усуллар орасидан танлаш имконини берганда қўлланиладиган ўлчаш ёки баҳолаш усуллари.·</w:t>
      </w:r>
    </w:p>
    <w:p w14:paraId="5E73DBF8" w14:textId="77777777" w:rsidR="004D311E" w:rsidRPr="00D774AF" w:rsidRDefault="00CE263D" w:rsidP="004D311E">
      <w:pPr>
        <w:pStyle w:val="a4"/>
        <w:numPr>
          <w:ilvl w:val="0"/>
          <w:numId w:val="29"/>
        </w:numPr>
        <w:tabs>
          <w:tab w:val="left" w:pos="480"/>
        </w:tabs>
        <w:spacing w:after="80"/>
        <w:ind w:left="993" w:hanging="426"/>
        <w:jc w:val="both"/>
        <w:rPr>
          <w:lang w:val="uz-Cyrl-UZ"/>
        </w:rPr>
      </w:pPr>
      <w:r w:rsidRPr="00D774AF">
        <w:rPr>
          <w:lang w:val="uz-Cyrl-UZ"/>
        </w:rPr>
        <w:t>Топшириқ шароитларида қўлланиладиган мезонларни қўллашда қилинган муҳим талқинлар.·</w:t>
      </w:r>
    </w:p>
    <w:p w14:paraId="1DCA9ACD" w14:textId="77777777" w:rsidR="006F5FF8" w:rsidRPr="00D774AF" w:rsidRDefault="00CE263D" w:rsidP="004D311E">
      <w:pPr>
        <w:pStyle w:val="a4"/>
        <w:numPr>
          <w:ilvl w:val="0"/>
          <w:numId w:val="29"/>
        </w:numPr>
        <w:tabs>
          <w:tab w:val="left" w:pos="480"/>
        </w:tabs>
        <w:spacing w:after="80"/>
        <w:ind w:left="993" w:hanging="426"/>
        <w:jc w:val="both"/>
        <w:rPr>
          <w:lang w:val="uz-Cyrl-UZ"/>
        </w:rPr>
      </w:pPr>
      <w:r w:rsidRPr="00D774AF">
        <w:rPr>
          <w:lang w:val="uz-Cyrl-UZ"/>
        </w:rPr>
        <w:t>Қўлланиладиган ўлчаш ёки баҳолаш усулларида ўзгаришлар бўлган-бўлмаганлиги.</w:t>
      </w:r>
    </w:p>
    <w:p w14:paraId="00A17EEC" w14:textId="77777777" w:rsidR="006F5FF8" w:rsidRPr="00D774AF" w:rsidRDefault="004D311E" w:rsidP="005B0F1D">
      <w:pPr>
        <w:tabs>
          <w:tab w:val="left" w:pos="480"/>
        </w:tabs>
        <w:spacing w:after="80"/>
        <w:ind w:left="480" w:hanging="480"/>
        <w:jc w:val="both"/>
        <w:rPr>
          <w:lang w:val="uz-Cyrl-UZ"/>
        </w:rPr>
      </w:pPr>
      <w:r w:rsidRPr="00D774AF">
        <w:rPr>
          <w:lang w:val="uz-Cyrl-UZ"/>
        </w:rPr>
        <w:t>Ажралмас чекловлар</w:t>
      </w:r>
      <w:r w:rsidR="00CE263D" w:rsidRPr="00D774AF">
        <w:rPr>
          <w:lang w:val="uz-Cyrl-UZ"/>
        </w:rPr>
        <w:t xml:space="preserve"> (69(e)-бандга қаранг)</w:t>
      </w:r>
    </w:p>
    <w:p w14:paraId="4E8ECC0C" w14:textId="77777777" w:rsidR="006F5FF8" w:rsidRPr="00D774AF" w:rsidRDefault="00CE263D" w:rsidP="009B77CF">
      <w:pPr>
        <w:tabs>
          <w:tab w:val="left" w:pos="480"/>
        </w:tabs>
        <w:spacing w:after="80"/>
        <w:ind w:left="567" w:hanging="567"/>
        <w:jc w:val="both"/>
        <w:rPr>
          <w:lang w:val="uz-Cyrl-UZ"/>
        </w:rPr>
      </w:pPr>
      <w:r w:rsidRPr="00D774AF">
        <w:rPr>
          <w:lang w:val="uz-Cyrl-UZ"/>
        </w:rPr>
        <w:t>A166.</w:t>
      </w:r>
      <w:r w:rsidRPr="00D774AF">
        <w:rPr>
          <w:lang w:val="uz-Cyrl-UZ"/>
        </w:rPr>
        <w:tab/>
        <w:t xml:space="preserve">Баъзи ҳолларда, ажралмас чекловларни ишонч бериш ҳисоботининг мақсадли фойдаланувчилари яхши тушунишлари кутилса-да, бошқа ҳолларда ишонч бериш ҳисоботида уларга аниқ ҳавола қилиш мақсадга мувофиқ бўлиши мумкин. Масалан, ички назоратнинг самарадорлигига тегишли ишонч бериш ҳисоботида, ички назорат шароитларнинг ўзгариши туфайли етарли бўлмаслиги мумкинлиги риски, ёки сиёсатлар ёки тартиб-таомилларга </w:t>
      </w:r>
      <w:r w:rsidRPr="00D774AF">
        <w:rPr>
          <w:lang w:val="uz-Cyrl-UZ"/>
        </w:rPr>
        <w:lastRenderedPageBreak/>
        <w:t>риоя қилиш даражаси ёмонлашиши мумкинлиги туфайли самарадорликнинг тарихий баҳолаши келажакдаги даврлар учун ўринли эмаслигини таъкидлаш мақсадга мувофиқ бўлиши мумкин.</w:t>
      </w:r>
    </w:p>
    <w:p w14:paraId="5736B78F" w14:textId="77777777" w:rsidR="006F5FF8" w:rsidRPr="00D774AF" w:rsidRDefault="00CE263D" w:rsidP="005B0F1D">
      <w:pPr>
        <w:tabs>
          <w:tab w:val="left" w:pos="480"/>
        </w:tabs>
        <w:spacing w:after="80"/>
        <w:ind w:left="480" w:hanging="480"/>
        <w:jc w:val="both"/>
        <w:rPr>
          <w:lang w:val="uz-Cyrl-UZ"/>
        </w:rPr>
      </w:pPr>
      <w:r w:rsidRPr="00D774AF">
        <w:rPr>
          <w:lang w:val="uz-Cyrl-UZ"/>
        </w:rPr>
        <w:t>Махсус мақсад (69(f)-бандга қаранг)</w:t>
      </w:r>
    </w:p>
    <w:p w14:paraId="692CCE06" w14:textId="77777777" w:rsidR="006F5FF8" w:rsidRPr="00D774AF" w:rsidRDefault="00CE263D" w:rsidP="009B77CF">
      <w:pPr>
        <w:tabs>
          <w:tab w:val="left" w:pos="480"/>
        </w:tabs>
        <w:spacing w:after="80"/>
        <w:ind w:left="567" w:hanging="567"/>
        <w:jc w:val="both"/>
        <w:rPr>
          <w:lang w:val="uz-Cyrl-UZ"/>
        </w:rPr>
      </w:pPr>
      <w:r w:rsidRPr="00D774AF">
        <w:rPr>
          <w:lang w:val="uz-Cyrl-UZ"/>
        </w:rPr>
        <w:t>A167.</w:t>
      </w:r>
      <w:r w:rsidRPr="00D774AF">
        <w:rPr>
          <w:lang w:val="uz-Cyrl-UZ"/>
        </w:rPr>
        <w:tab/>
        <w:t>Баъзи ҳолларда, асосий мавзуни ўлчаш ёки баҳолаш учун қўлланиладиган мезонлар махсус мақсад учун ишлаб чиқилган бўлиши мумкин. Масалан, тартибга солувчи орган муайян ташкилотлардан тартибга солиш мақсадларида ишлаб чиқилган маълум қўлланиладиган мезонлардан фойдаланишни талаб қилиши мумкин. Нотўғри тушунишларнинг олдини олиш учун, амалиётчи ишонч бериш ҳисоботи ўқувчиларини бу факт ҳақида ва шу сабабли, мавзу тўғрисидаги маълумотлар бошқа мақсад учун мос келмаслиги мумкинлиги ҳақида огоҳлантиради.</w:t>
      </w:r>
    </w:p>
    <w:p w14:paraId="76E8BDA7" w14:textId="77777777" w:rsidR="006F5FF8" w:rsidRPr="00D774AF" w:rsidRDefault="00CE263D" w:rsidP="009B77CF">
      <w:pPr>
        <w:tabs>
          <w:tab w:val="left" w:pos="480"/>
        </w:tabs>
        <w:spacing w:after="80"/>
        <w:ind w:left="567" w:hanging="567"/>
        <w:jc w:val="both"/>
        <w:rPr>
          <w:lang w:val="uz-Cyrl-UZ"/>
        </w:rPr>
      </w:pPr>
      <w:r w:rsidRPr="00D774AF">
        <w:rPr>
          <w:lang w:val="uz-Cyrl-UZ"/>
        </w:rPr>
        <w:t>A168.</w:t>
      </w:r>
      <w:r w:rsidRPr="00D774AF">
        <w:rPr>
          <w:lang w:val="uz-Cyrl-UZ"/>
        </w:rPr>
        <w:tab/>
        <w:t>69(f)-бандда талаб қилинган огоҳлантиришга қўшимча равишда, амалиётчи ишонч бериш ҳисоботи фақат махсус фойдаланувчилар учун мўлжалланганлигини кўрсатиш мақсадга мувофиқ деб ҳисоблаши мумкин. Топшириқ шароитларига қараб, масалан, муайян юрисдикциянинг қонун ёки қоидалари бўйича, бунга ишонч бериш ҳисоботининг тарқатилишини ёки фойдаланишини чеклаш орқали эришиш мумкин. Ишонч бериш ҳисоботи шу тариқа чекланган бўлса-да, муайян фойдаланувчи ёки мақсадга нисбатан чекловнинг мавжуд эмаслиги ўз-ўзидан амалиётчи томонидан ўша фойдаланувчи олдидаги ёки ўша мақсад учун юридик жавобгарлик юкланганини англатмайди. Юридик жавобгарлик юкланиши ҳар бир ҳолатнинг ҳуқуқий шароитлари ва тегишли юрисдикцияга боғлиқ бўлади.</w:t>
      </w:r>
    </w:p>
    <w:p w14:paraId="59C0AB13" w14:textId="77777777" w:rsidR="006F5FF8" w:rsidRPr="00D774AF" w:rsidRDefault="00CE263D" w:rsidP="005B0F1D">
      <w:pPr>
        <w:tabs>
          <w:tab w:val="left" w:pos="480"/>
        </w:tabs>
        <w:spacing w:after="80"/>
        <w:ind w:left="480" w:hanging="480"/>
        <w:jc w:val="both"/>
        <w:rPr>
          <w:lang w:val="uz-Cyrl-UZ"/>
        </w:rPr>
      </w:pPr>
      <w:r w:rsidRPr="00D774AF">
        <w:rPr>
          <w:lang w:val="uz-Cyrl-UZ"/>
        </w:rPr>
        <w:t>Нисбий жавобгарликлар (69(g)-бандга қаранг)</w:t>
      </w:r>
    </w:p>
    <w:p w14:paraId="4F6FD809" w14:textId="77777777" w:rsidR="006F5FF8" w:rsidRPr="00D774AF" w:rsidRDefault="00CE263D" w:rsidP="009B77CF">
      <w:pPr>
        <w:tabs>
          <w:tab w:val="left" w:pos="480"/>
        </w:tabs>
        <w:spacing w:after="80"/>
        <w:ind w:left="567" w:hanging="567"/>
        <w:jc w:val="both"/>
        <w:rPr>
          <w:lang w:val="uz-Cyrl-UZ"/>
        </w:rPr>
      </w:pPr>
      <w:r w:rsidRPr="00D774AF">
        <w:rPr>
          <w:lang w:val="uz-Cyrl-UZ"/>
        </w:rPr>
        <w:t>A169.</w:t>
      </w:r>
      <w:r w:rsidRPr="00D774AF">
        <w:rPr>
          <w:lang w:val="uz-Cyrl-UZ"/>
        </w:rPr>
        <w:tab/>
        <w:t>Нисбий жавобгарликларни аниқлаш мақсадли фойдаланувчиларга масъул томон асосий мавзу учун жавобгар эканлигини, ўлчовчи ёки баҳоловчи асосий мавзуни қўлланиладиган мезонларга нисбатан ўлчаш ёки баҳолаш учун жавобгар эканлигини ва амалиётчининг роли мавзу тўғрисидаги маълумотлар ҳақида мустақил равишда хулоса билдириш эканлигини маълум қилади.</w:t>
      </w:r>
    </w:p>
    <w:p w14:paraId="10BFACD6" w14:textId="77777777" w:rsidR="006F5FF8" w:rsidRPr="00D774AF" w:rsidRDefault="00CE263D" w:rsidP="005B0F1D">
      <w:pPr>
        <w:tabs>
          <w:tab w:val="left" w:pos="480"/>
        </w:tabs>
        <w:spacing w:after="80"/>
        <w:ind w:left="480" w:hanging="480"/>
        <w:jc w:val="both"/>
        <w:rPr>
          <w:lang w:val="uz-Cyrl-UZ"/>
        </w:rPr>
      </w:pPr>
      <w:r w:rsidRPr="00D774AF">
        <w:rPr>
          <w:lang w:val="uz-Cyrl-UZ"/>
        </w:rPr>
        <w:t>Топшириқни 3000-сон ИТХС (Қайта таҳрирланган) ва предметга хос ИТХСга мувофиқ бажариш (69(h)-бандга қаранг)</w:t>
      </w:r>
    </w:p>
    <w:p w14:paraId="24563FDF" w14:textId="77777777" w:rsidR="006F5FF8" w:rsidRPr="00D774AF" w:rsidRDefault="00CE263D" w:rsidP="009B77CF">
      <w:pPr>
        <w:tabs>
          <w:tab w:val="left" w:pos="480"/>
        </w:tabs>
        <w:spacing w:after="80"/>
        <w:ind w:left="567" w:hanging="567"/>
        <w:jc w:val="both"/>
        <w:rPr>
          <w:lang w:val="uz-Cyrl-UZ"/>
        </w:rPr>
      </w:pPr>
      <w:r w:rsidRPr="00D774AF">
        <w:rPr>
          <w:lang w:val="uz-Cyrl-UZ"/>
        </w:rPr>
        <w:t>A170.</w:t>
      </w:r>
      <w:r w:rsidRPr="00D774AF">
        <w:rPr>
          <w:lang w:val="uz-Cyrl-UZ"/>
        </w:rPr>
        <w:tab/>
        <w:t>Мавзуга хос ИТХС мавзу тўғрисидаги маълумотларнинг фақат бир қисмига тааллуқли бўлса, ҳам ўша мавзуга хос ИТХС, ҳам ушбу ИТХС га ҳавола қилиш мақсадга мувофиқ бўлиши мумкин.</w:t>
      </w:r>
    </w:p>
    <w:p w14:paraId="1BDD1559" w14:textId="77777777" w:rsidR="006F5FF8" w:rsidRPr="00D774AF" w:rsidRDefault="00CE263D" w:rsidP="009B77CF">
      <w:pPr>
        <w:tabs>
          <w:tab w:val="left" w:pos="480"/>
        </w:tabs>
        <w:spacing w:after="80"/>
        <w:ind w:left="567" w:hanging="567"/>
        <w:jc w:val="both"/>
        <w:rPr>
          <w:lang w:val="uz-Cyrl-UZ"/>
        </w:rPr>
      </w:pPr>
      <w:r w:rsidRPr="00D774AF">
        <w:rPr>
          <w:lang w:val="uz-Cyrl-UZ"/>
        </w:rPr>
        <w:t>A171.</w:t>
      </w:r>
      <w:r w:rsidRPr="00D774AF">
        <w:rPr>
          <w:lang w:val="uz-Cyrl-UZ"/>
        </w:rPr>
        <w:tab/>
        <w:t>Ноаниқ белгиловчи ёки чекловчи тилни ўз ичига олган баёнот (масалан, "топшириқ 3000-сон ИТХС (қайта таҳрирланган)га ҳавола қилиш орқали бажарилди") ишонч бериш ҳисоботлари фойдаланувчиларини чалғитиши мумкин.</w:t>
      </w:r>
    </w:p>
    <w:p w14:paraId="0B88A7D0" w14:textId="77777777" w:rsidR="006F5FF8" w:rsidRPr="00D774AF" w:rsidRDefault="00CE263D" w:rsidP="005B0F1D">
      <w:pPr>
        <w:tabs>
          <w:tab w:val="left" w:pos="480"/>
        </w:tabs>
        <w:spacing w:after="80"/>
        <w:ind w:left="480" w:hanging="480"/>
        <w:jc w:val="both"/>
        <w:rPr>
          <w:lang w:val="uz-Cyrl-UZ"/>
        </w:rPr>
      </w:pPr>
      <w:r w:rsidRPr="00D774AF">
        <w:rPr>
          <w:lang w:val="uz-Cyrl-UZ"/>
        </w:rPr>
        <w:t>Қўлланиладиган сифат бошқаруви талаблари (69(i)-бандга қаранг)</w:t>
      </w:r>
    </w:p>
    <w:p w14:paraId="149A9E0C" w14:textId="77777777" w:rsidR="00616A4E" w:rsidRPr="00D774AF" w:rsidRDefault="00CE263D" w:rsidP="009B77CF">
      <w:pPr>
        <w:tabs>
          <w:tab w:val="left" w:pos="480"/>
        </w:tabs>
        <w:spacing w:after="80"/>
        <w:ind w:left="567" w:hanging="567"/>
        <w:jc w:val="both"/>
        <w:rPr>
          <w:lang w:val="uz-Cyrl-UZ"/>
        </w:rPr>
      </w:pPr>
      <w:r w:rsidRPr="00D774AF">
        <w:rPr>
          <w:lang w:val="uz-Cyrl-UZ"/>
        </w:rPr>
        <w:t>A172.</w:t>
      </w:r>
      <w:r w:rsidRPr="00D774AF">
        <w:rPr>
          <w:lang w:val="uz-Cyrl-UZ"/>
        </w:rPr>
        <w:tab/>
        <w:t>Қуйидагилар ишончни таъминлаш топшириқ ҳисоботида қўлланиладиган сифат бошқаруви талаблари билан боғлиқ баёнотнинг намунасидир:</w:t>
      </w:r>
    </w:p>
    <w:p w14:paraId="0AADF0C7" w14:textId="77777777" w:rsidR="006F5FF8" w:rsidRPr="00D774AF" w:rsidRDefault="00CE263D" w:rsidP="00616A4E">
      <w:pPr>
        <w:tabs>
          <w:tab w:val="left" w:pos="480"/>
        </w:tabs>
        <w:spacing w:after="80"/>
        <w:ind w:left="1276" w:right="196"/>
        <w:jc w:val="both"/>
        <w:rPr>
          <w:sz w:val="16"/>
          <w:szCs w:val="16"/>
          <w:lang w:val="uz-Cyrl-UZ"/>
        </w:rPr>
      </w:pPr>
      <w:r w:rsidRPr="00D774AF">
        <w:rPr>
          <w:sz w:val="16"/>
          <w:szCs w:val="16"/>
          <w:lang w:val="uz-Cyrl-UZ"/>
        </w:rPr>
        <w:t>Ташкилот 1-сон Сифат бошқарувининг халқаро стандартини (СБХС) қўллайди, бу стандарт ташкилотдан ахлоқ талаблари, профессионал стандартлар ва қўлланиладиган қонуний ҳамда норматив талабларга мувофиқликни таъминлаш бўйича сиёсат ва тартиб-таомилларни ўз ичига олган сифат бошқаруви тизимини ишлаб чиқиш, амалга ошириш ва ишлатишни талаб қилади.</w:t>
      </w:r>
    </w:p>
    <w:p w14:paraId="4DFAC188" w14:textId="77777777" w:rsidR="006F5FF8" w:rsidRPr="00D774AF" w:rsidRDefault="00CE263D" w:rsidP="005B0F1D">
      <w:pPr>
        <w:tabs>
          <w:tab w:val="left" w:pos="480"/>
        </w:tabs>
        <w:spacing w:after="80"/>
        <w:ind w:left="480" w:hanging="480"/>
        <w:jc w:val="both"/>
        <w:rPr>
          <w:lang w:val="uz-Cyrl-UZ"/>
        </w:rPr>
      </w:pPr>
      <w:r w:rsidRPr="00D774AF">
        <w:rPr>
          <w:lang w:val="uz-Cyrl-UZ"/>
        </w:rPr>
        <w:t>Мустақиллик ва бошқа ахлоқий талабларга риоя қилиш (69(j)-бандга қаранг)</w:t>
      </w:r>
    </w:p>
    <w:p w14:paraId="27DF63F0" w14:textId="77777777" w:rsidR="00616A4E" w:rsidRPr="00D774AF" w:rsidRDefault="00CE263D" w:rsidP="009B77CF">
      <w:pPr>
        <w:tabs>
          <w:tab w:val="left" w:pos="480"/>
        </w:tabs>
        <w:spacing w:after="80"/>
        <w:ind w:left="567" w:hanging="567"/>
        <w:jc w:val="both"/>
        <w:rPr>
          <w:lang w:val="uz-Cyrl-UZ"/>
        </w:rPr>
      </w:pPr>
      <w:r w:rsidRPr="00D774AF">
        <w:rPr>
          <w:lang w:val="uz-Cyrl-UZ"/>
        </w:rPr>
        <w:t>A173.</w:t>
      </w:r>
      <w:r w:rsidRPr="00D774AF">
        <w:rPr>
          <w:lang w:val="uz-Cyrl-UZ"/>
        </w:rPr>
        <w:tab/>
        <w:t>Қуйидагилар ишончни таъминлаш топшириқ ҳисоботида ахлоқ талабларига мувофиқлик билан боғлиқ баёнотнинг намунасидир</w:t>
      </w:r>
      <w:r w:rsidR="00616A4E" w:rsidRPr="00D774AF">
        <w:rPr>
          <w:lang w:val="uz-Cyrl-UZ"/>
        </w:rPr>
        <w:t>:</w:t>
      </w:r>
    </w:p>
    <w:p w14:paraId="4009A662" w14:textId="77777777" w:rsidR="006F5FF8" w:rsidRPr="00D774AF" w:rsidRDefault="00CE263D" w:rsidP="00616A4E">
      <w:pPr>
        <w:tabs>
          <w:tab w:val="left" w:pos="480"/>
        </w:tabs>
        <w:spacing w:after="80"/>
        <w:ind w:left="1276" w:right="196"/>
        <w:jc w:val="both"/>
        <w:rPr>
          <w:sz w:val="16"/>
          <w:szCs w:val="16"/>
          <w:lang w:val="uz-Cyrl-UZ"/>
        </w:rPr>
      </w:pPr>
      <w:r w:rsidRPr="00D774AF">
        <w:rPr>
          <w:sz w:val="16"/>
          <w:szCs w:val="16"/>
          <w:lang w:val="uz-Cyrl-UZ"/>
        </w:rPr>
        <w:t>Биз Бухгалтерлар учун халқаро ахлоқ стандартлари кенгашининг Профессионал бухгалтерлар учун халқаро ахлоқ кодекси (Халқаро мустақиллик стандартларини ўз ичига олган) (БХАСК Кодекси) талабларига мувофиқ мустақиллик ва бошқа ахлоқ талабларига риоя қилдик. Бу кодекс ҳалоллик, холислик, профессионал малака ва тегишли эҳтиёткорлик, махфийлик ва профессионал хулқ-атвор каби фундаментал тамойилларга асосланган.</w:t>
      </w:r>
    </w:p>
    <w:p w14:paraId="4D40E048" w14:textId="77777777" w:rsidR="006F5FF8" w:rsidRPr="00D774AF" w:rsidRDefault="00CE263D" w:rsidP="005B0F1D">
      <w:pPr>
        <w:tabs>
          <w:tab w:val="left" w:pos="480"/>
        </w:tabs>
        <w:spacing w:after="80"/>
        <w:ind w:left="480" w:hanging="480"/>
        <w:jc w:val="both"/>
        <w:rPr>
          <w:lang w:val="uz-Cyrl-UZ"/>
        </w:rPr>
      </w:pPr>
      <w:r w:rsidRPr="00D774AF">
        <w:rPr>
          <w:lang w:val="uz-Cyrl-UZ"/>
        </w:rPr>
        <w:t>Бажарилган ишнинг қисқача баёни (A6, 69(k)-бандларга қаранг)</w:t>
      </w:r>
    </w:p>
    <w:p w14:paraId="4CE90C76" w14:textId="77777777" w:rsidR="006F5FF8" w:rsidRPr="00D774AF" w:rsidRDefault="00CE263D" w:rsidP="009B77CF">
      <w:pPr>
        <w:tabs>
          <w:tab w:val="left" w:pos="480"/>
        </w:tabs>
        <w:spacing w:after="80"/>
        <w:ind w:left="567" w:hanging="567"/>
        <w:jc w:val="both"/>
        <w:rPr>
          <w:lang w:val="uz-Cyrl-UZ"/>
        </w:rPr>
      </w:pPr>
      <w:r w:rsidRPr="00D774AF">
        <w:rPr>
          <w:lang w:val="uz-Cyrl-UZ"/>
        </w:rPr>
        <w:t>A174.</w:t>
      </w:r>
      <w:r w:rsidRPr="00D774AF">
        <w:rPr>
          <w:lang w:val="uz-Cyrl-UZ"/>
        </w:rPr>
        <w:tab/>
        <w:t>Бажарилган ишнинг қисқача баёни мўлжалланган фойдаланувчиларга амалиётчининг хулосасини тушунишда ёрдам беради. Кўплаб ишончни таъминлаш топшириқлар учун назарий жиҳатдан тартиб-таомилларнинг чексиз комбинациялари бўлиши мумкин. Амалда эса, буларни аниқ ва бир маънода етказиш қийин. Халқаро аудит ва ишончни таъминлаш стандартлари кенгаши томонидан чиқарилган бошқа ваколатли қоидалар амалиётчиларга қисқача баённи тайёрлашда фойдали бўлиши мумкин.</w:t>
      </w:r>
    </w:p>
    <w:p w14:paraId="238FF0B2" w14:textId="77777777" w:rsidR="006F5FF8" w:rsidRPr="00D774AF" w:rsidRDefault="00CE263D" w:rsidP="009B77CF">
      <w:pPr>
        <w:tabs>
          <w:tab w:val="left" w:pos="480"/>
        </w:tabs>
        <w:spacing w:after="80"/>
        <w:ind w:left="567" w:hanging="567"/>
        <w:jc w:val="both"/>
        <w:rPr>
          <w:lang w:val="uz-Cyrl-UZ"/>
        </w:rPr>
      </w:pPr>
      <w:r w:rsidRPr="00D774AF">
        <w:rPr>
          <w:lang w:val="uz-Cyrl-UZ"/>
        </w:rPr>
        <w:t>A175.</w:t>
      </w:r>
      <w:r w:rsidRPr="00D774AF">
        <w:rPr>
          <w:lang w:val="uz-Cyrl-UZ"/>
        </w:rPr>
        <w:tab/>
        <w:t>Агар муайян ИТХС аниқ асосий предмет учун тартиб-таомиллар бўйича кўрсатмалар тақдим этмаса, қисқача баён бажарилган иш ҳақида батафсилроқ тавсифни ўз ичига олиши мумкин. Қисқача баёнга бажарилган иш қўлланиладиган мезонларнинг мувофиқлигини баҳолашни ўз ичига олганлиги ҳақидаги баёнотни киритиш мақсадга мувофиқ бўлиши мумкин.</w:t>
      </w:r>
    </w:p>
    <w:p w14:paraId="6411B0BB" w14:textId="77777777" w:rsidR="006F5FF8" w:rsidRPr="00D774AF" w:rsidRDefault="00CE263D" w:rsidP="009B77CF">
      <w:pPr>
        <w:tabs>
          <w:tab w:val="left" w:pos="480"/>
        </w:tabs>
        <w:spacing w:after="80"/>
        <w:ind w:left="567" w:hanging="567"/>
        <w:jc w:val="both"/>
        <w:rPr>
          <w:lang w:val="uz-Cyrl-UZ"/>
        </w:rPr>
      </w:pPr>
      <w:r w:rsidRPr="00D774AF">
        <w:rPr>
          <w:lang w:val="uz-Cyrl-UZ"/>
        </w:rPr>
        <w:t>A176.</w:t>
      </w:r>
      <w:r w:rsidRPr="00D774AF">
        <w:rPr>
          <w:lang w:val="uz-Cyrl-UZ"/>
        </w:rPr>
        <w:tab/>
        <w:t xml:space="preserve">Чекланган ишончни таъминлаш топшириқда бажарилган ишнинг қисқача баёни одатда оқилона ишончни таъминлаш топшириқдагига қараганда батафсилроқ бўлади ва тартиб-таомилларнинг характери, муддати ва кўламидаги чекловларни аниқлаб беради. Бу шунинг учунки, бажарилган тартиб-таомилларнинг характери, муддати ва кўламини англаш, бажарилган тартиб-таомилларга асосланган ҳолда, амалиётчининг эътиборига предмет ҳақидаги маълумот муҳим даражада бузиб кўрсатилган деб ишонишга сабаб бўладиган муҳим масала(лар) </w:t>
      </w:r>
      <w:r w:rsidRPr="00D774AF">
        <w:rPr>
          <w:lang w:val="uz-Cyrl-UZ"/>
        </w:rPr>
        <w:lastRenderedPageBreak/>
        <w:t>келганми-йўқлигини ифодаловчи шаклда хулоса билдириш учун муҳимдир. Шунингдек, бажарилган ишнинг қисқача баёнида оқилона ишончни таъминлаш топшириқда одатда бажарилиши кутиладиган, лекин бажарилмаган айрим тартиб-таомилларни кўрсатиш мақсадга мувофиқ бўлиши мумкин. Бироқ, бундай барча тартиб-таомилларни тўлиқ аниқлаш имконсиз бўлиши мумкин, чунки амалиётчидан талаб қилинадиган топшириқ рискини тушуниш ва кўриб чиқиш оқилона ишончни таъминлаш топшириқдагига қараганда камроқ.</w:t>
      </w:r>
    </w:p>
    <w:p w14:paraId="15B5EE7F" w14:textId="77777777" w:rsidR="00616A4E" w:rsidRPr="00D774AF" w:rsidRDefault="00CE263D" w:rsidP="009B77CF">
      <w:pPr>
        <w:tabs>
          <w:tab w:val="left" w:pos="480"/>
        </w:tabs>
        <w:spacing w:after="80"/>
        <w:ind w:left="567" w:hanging="567"/>
        <w:jc w:val="both"/>
        <w:rPr>
          <w:lang w:val="uz-Cyrl-UZ"/>
        </w:rPr>
      </w:pPr>
      <w:r w:rsidRPr="00D774AF">
        <w:rPr>
          <w:lang w:val="uz-Cyrl-UZ"/>
        </w:rPr>
        <w:t>A177.</w:t>
      </w:r>
      <w:r w:rsidRPr="00D774AF">
        <w:rPr>
          <w:lang w:val="uz-Cyrl-UZ"/>
        </w:rPr>
        <w:tab/>
        <w:t xml:space="preserve">Бажарилган ишнинг қисқача баёнида тақдим этиладиган тафсилотлар даражасини аниқлашда кўриб чиқиш учун омиллар қуйидагиларни ўз ичига олиши мумкин: </w:t>
      </w:r>
    </w:p>
    <w:p w14:paraId="7F8B3B93" w14:textId="77777777" w:rsidR="00616A4E" w:rsidRPr="00D774AF" w:rsidRDefault="00CE263D" w:rsidP="00616A4E">
      <w:pPr>
        <w:pStyle w:val="a4"/>
        <w:numPr>
          <w:ilvl w:val="0"/>
          <w:numId w:val="30"/>
        </w:numPr>
        <w:tabs>
          <w:tab w:val="left" w:pos="480"/>
        </w:tabs>
        <w:spacing w:after="80"/>
        <w:ind w:left="993" w:hanging="426"/>
        <w:jc w:val="both"/>
        <w:rPr>
          <w:lang w:val="uz-Cyrl-UZ"/>
        </w:rPr>
      </w:pPr>
      <w:r w:rsidRPr="00D774AF">
        <w:rPr>
          <w:lang w:val="uz-Cyrl-UZ"/>
        </w:rPr>
        <w:t xml:space="preserve">Ташкилотга хос ҳолатлар (масалан, ташкилот фаолиятининг характери соҳада одатий бўлган фаолиятлардан фарқланиши). </w:t>
      </w:r>
    </w:p>
    <w:p w14:paraId="1B797482" w14:textId="77777777" w:rsidR="00616A4E" w:rsidRPr="00D774AF" w:rsidRDefault="00CE263D" w:rsidP="00616A4E">
      <w:pPr>
        <w:pStyle w:val="a4"/>
        <w:numPr>
          <w:ilvl w:val="0"/>
          <w:numId w:val="30"/>
        </w:numPr>
        <w:tabs>
          <w:tab w:val="left" w:pos="480"/>
        </w:tabs>
        <w:spacing w:after="80"/>
        <w:ind w:left="993" w:hanging="426"/>
        <w:jc w:val="both"/>
        <w:rPr>
          <w:lang w:val="uz-Cyrl-UZ"/>
        </w:rPr>
      </w:pPr>
      <w:r w:rsidRPr="00D774AF">
        <w:rPr>
          <w:lang w:val="uz-Cyrl-UZ"/>
        </w:rPr>
        <w:t xml:space="preserve">Бажарилган тартиб-таомилларнинг характери ва кўламига таъсир кўрсатувчи махсус топшириқ ҳолатлари. </w:t>
      </w:r>
    </w:p>
    <w:p w14:paraId="1D776DAE" w14:textId="77777777" w:rsidR="006F5FF8" w:rsidRPr="00D774AF" w:rsidRDefault="00CE263D" w:rsidP="00616A4E">
      <w:pPr>
        <w:pStyle w:val="a4"/>
        <w:numPr>
          <w:ilvl w:val="0"/>
          <w:numId w:val="30"/>
        </w:numPr>
        <w:tabs>
          <w:tab w:val="left" w:pos="480"/>
        </w:tabs>
        <w:spacing w:after="80"/>
        <w:ind w:left="993" w:hanging="426"/>
        <w:jc w:val="both"/>
        <w:rPr>
          <w:lang w:val="uz-Cyrl-UZ"/>
        </w:rPr>
      </w:pPr>
      <w:r w:rsidRPr="00D774AF">
        <w:rPr>
          <w:lang w:val="uz-Cyrl-UZ"/>
        </w:rPr>
        <w:t>Бозор амалиёти ёки қўлланиладиган қонун ёхуд тартибга солиш асосида мўлжалланган фойдаланувчиларнинг ҳисоботда тақдим этиладиган тафсилотлар даражасига оид кутишлари.</w:t>
      </w:r>
    </w:p>
    <w:p w14:paraId="09B76682" w14:textId="77777777" w:rsidR="006F5FF8" w:rsidRPr="00D774AF" w:rsidRDefault="00CE263D" w:rsidP="00616A4E">
      <w:pPr>
        <w:tabs>
          <w:tab w:val="left" w:pos="480"/>
        </w:tabs>
        <w:spacing w:after="80"/>
        <w:ind w:left="567" w:hanging="567"/>
        <w:jc w:val="both"/>
        <w:rPr>
          <w:lang w:val="uz-Cyrl-UZ"/>
        </w:rPr>
      </w:pPr>
      <w:r w:rsidRPr="00D774AF">
        <w:rPr>
          <w:lang w:val="uz-Cyrl-UZ"/>
        </w:rPr>
        <w:t>A178.</w:t>
      </w:r>
      <w:r w:rsidRPr="00D774AF">
        <w:rPr>
          <w:lang w:val="uz-Cyrl-UZ"/>
        </w:rPr>
        <w:tab/>
        <w:t>Қисқача баённи мўлжалланган фойдаланувчиларга амалиётчининг хулосаси учун асос бўлган бажарилган ишни тушуниш имконини берадиган холис тарзда ёзиш муҳимдир. Кўпчилик ҳолларда, бу бутун иш режасини батафсил ёзиб чиқишни талаб қилмайди, аммо бошқа томондан, қисқача баён ноаниқ, бўрттирилган ёки безаб кўрсатилган тарзда ёзилмаслиги муҳимдир.</w:t>
      </w:r>
    </w:p>
    <w:p w14:paraId="5BE448D7" w14:textId="77777777" w:rsidR="006F5FF8" w:rsidRPr="00D774AF" w:rsidRDefault="00CE263D" w:rsidP="005B0F1D">
      <w:pPr>
        <w:tabs>
          <w:tab w:val="left" w:pos="480"/>
        </w:tabs>
        <w:spacing w:after="80"/>
        <w:ind w:left="480" w:hanging="480"/>
        <w:jc w:val="both"/>
        <w:rPr>
          <w:lang w:val="uz-Cyrl-UZ"/>
        </w:rPr>
      </w:pPr>
      <w:r w:rsidRPr="00D774AF">
        <w:rPr>
          <w:lang w:val="uz-Cyrl-UZ"/>
        </w:rPr>
        <w:t>Амалиётчининг хулосаси (12(a)(i)(a), 69(l)-бандларга қаранг)</w:t>
      </w:r>
    </w:p>
    <w:p w14:paraId="5FCB421C" w14:textId="77777777" w:rsidR="00616A4E" w:rsidRPr="00D774AF" w:rsidRDefault="00CE263D" w:rsidP="009B77CF">
      <w:pPr>
        <w:tabs>
          <w:tab w:val="left" w:pos="480"/>
        </w:tabs>
        <w:spacing w:after="80"/>
        <w:ind w:left="567" w:hanging="567"/>
        <w:jc w:val="both"/>
        <w:rPr>
          <w:lang w:val="uz-Cyrl-UZ"/>
        </w:rPr>
      </w:pPr>
      <w:r w:rsidRPr="00D774AF">
        <w:rPr>
          <w:lang w:val="uz-Cyrl-UZ"/>
        </w:rPr>
        <w:t>A179.</w:t>
      </w:r>
      <w:r w:rsidRPr="00D774AF">
        <w:rPr>
          <w:lang w:val="uz-Cyrl-UZ"/>
        </w:rPr>
        <w:tab/>
        <w:t xml:space="preserve">Оқилона ишончни таъминлаш топшириқ учун мос шаклда ифодаланган хулосалар намуналари қуйидагиларни ўз ичига олади: </w:t>
      </w:r>
    </w:p>
    <w:p w14:paraId="13B41C7E" w14:textId="77777777" w:rsidR="00616A4E" w:rsidRPr="00D774AF" w:rsidRDefault="00CE263D" w:rsidP="00616A4E">
      <w:pPr>
        <w:pStyle w:val="a4"/>
        <w:numPr>
          <w:ilvl w:val="0"/>
          <w:numId w:val="31"/>
        </w:numPr>
        <w:tabs>
          <w:tab w:val="left" w:pos="480"/>
        </w:tabs>
        <w:spacing w:after="80"/>
        <w:ind w:left="993" w:hanging="426"/>
        <w:jc w:val="both"/>
        <w:rPr>
          <w:lang w:val="uz-Cyrl-UZ"/>
        </w:rPr>
      </w:pPr>
      <w:r w:rsidRPr="00D774AF">
        <w:rPr>
          <w:lang w:val="uz-Cyrl-UZ"/>
        </w:rPr>
        <w:t>Асосий предмет ва қўлланиладиган мезонлар нуқтаи назаридан ифодаланганда: "Бизнинг фикримизча, ташкилот барча муҳим жиҳатларда XYZ қонунига мувофиқ ҳаракат қилган;</w:t>
      </w:r>
      <w:r w:rsidR="00616A4E" w:rsidRPr="00D774AF">
        <w:rPr>
          <w:lang w:val="uz-Cyrl-UZ"/>
        </w:rPr>
        <w:t>"</w:t>
      </w:r>
    </w:p>
    <w:p w14:paraId="7FB5CBF6" w14:textId="77777777" w:rsidR="00616A4E" w:rsidRPr="00D774AF" w:rsidRDefault="00CE263D" w:rsidP="00616A4E">
      <w:pPr>
        <w:pStyle w:val="a4"/>
        <w:numPr>
          <w:ilvl w:val="0"/>
          <w:numId w:val="31"/>
        </w:numPr>
        <w:tabs>
          <w:tab w:val="left" w:pos="480"/>
        </w:tabs>
        <w:spacing w:after="80"/>
        <w:ind w:left="993" w:hanging="426"/>
        <w:jc w:val="both"/>
        <w:rPr>
          <w:lang w:val="uz-Cyrl-UZ"/>
        </w:rPr>
      </w:pPr>
      <w:r w:rsidRPr="00D774AF">
        <w:rPr>
          <w:lang w:val="uz-Cyrl-UZ"/>
        </w:rPr>
        <w:t>Предмет ҳақидаги маълумот ва қўлланиладиган мезонлар нуқтаи назаридан ифодаланганда: "Бизнинг фикримизча, ташкилотнинг молиявий кўрсаткичлари прогнози барча муҳим жиҳатларда XYZ мезонлари асосида тўғри тайёрланган;" ёки</w:t>
      </w:r>
    </w:p>
    <w:p w14:paraId="7C5E936D" w14:textId="77777777" w:rsidR="006F5FF8" w:rsidRPr="00D774AF" w:rsidRDefault="00CE263D" w:rsidP="00616A4E">
      <w:pPr>
        <w:pStyle w:val="a4"/>
        <w:numPr>
          <w:ilvl w:val="0"/>
          <w:numId w:val="31"/>
        </w:numPr>
        <w:tabs>
          <w:tab w:val="left" w:pos="480"/>
        </w:tabs>
        <w:spacing w:after="80"/>
        <w:ind w:left="993" w:hanging="426"/>
        <w:jc w:val="both"/>
        <w:rPr>
          <w:lang w:val="uz-Cyrl-UZ"/>
        </w:rPr>
      </w:pPr>
      <w:r w:rsidRPr="00D774AF">
        <w:rPr>
          <w:lang w:val="uz-Cyrl-UZ"/>
        </w:rPr>
        <w:t>Тегишли томон томонидан қилинган баёнот нуқтаи назаридан ифодаланганда: "Бизнинг фикримизча, [тегишли томон]нинг ташкилот XYZ қонунига мувофиқ ҳаракат қилгани ҳақидаги баёноти барча муҳим жиҳатларда ҳаққоний тақдим этилган," ёки "Бизнинг фикримизча, [тегишли томон]нинг асосий самарадорлик кўрсаткичлариXYZ мезонларига мувофиқ тақдим этилгани ҳақидаги баёноти барча муҳим жиҳатларда ҳаққоний тақдим этилган".</w:t>
      </w:r>
    </w:p>
    <w:p w14:paraId="534AAE90" w14:textId="77777777" w:rsidR="006F5FF8" w:rsidRPr="00D774AF" w:rsidRDefault="00CE263D" w:rsidP="009B77CF">
      <w:pPr>
        <w:tabs>
          <w:tab w:val="left" w:pos="480"/>
        </w:tabs>
        <w:spacing w:after="80"/>
        <w:ind w:left="567" w:hanging="567"/>
        <w:jc w:val="both"/>
        <w:rPr>
          <w:lang w:val="uz-Cyrl-UZ"/>
        </w:rPr>
      </w:pPr>
      <w:r w:rsidRPr="00D774AF">
        <w:rPr>
          <w:lang w:val="uz-Cyrl-UZ"/>
        </w:rPr>
        <w:t>A180.</w:t>
      </w:r>
      <w:r w:rsidRPr="00D774AF">
        <w:rPr>
          <w:lang w:val="uz-Cyrl-UZ"/>
        </w:rPr>
        <w:tab/>
        <w:t>Ишончни таъминлаш топшириқ ҳисоботи мўлжалланган фойдаланувчилар хабардор бўлиши керак бўлган асосий предметнинг ўзига хос хусусиятлари ҳақида тушунтириш берганда, мўлжалланган фойдаланувчиларни амалиётчининг хулосаси қайси контекстда ўқилиши кераклиги ҳақида хабардор қилиш мақсадга мувофиқ бўлиши мумкин. Масалан, амалиётчининг хулосаси "Ушбу хулоса мазкур мустақил ишончни таъминлаш топшириқ ҳисоботида бошқа жойларда баён қилинган масалалар асосида шакллантирилган" каби сўзларни ўз ичига олиши мумкин.</w:t>
      </w:r>
    </w:p>
    <w:p w14:paraId="7317AECA" w14:textId="77777777" w:rsidR="00616A4E" w:rsidRPr="00D774AF" w:rsidRDefault="00CE263D" w:rsidP="009B77CF">
      <w:pPr>
        <w:tabs>
          <w:tab w:val="left" w:pos="480"/>
        </w:tabs>
        <w:spacing w:after="80"/>
        <w:ind w:left="567" w:hanging="567"/>
        <w:jc w:val="both"/>
        <w:rPr>
          <w:lang w:val="uz-Cyrl-UZ"/>
        </w:rPr>
      </w:pPr>
      <w:r w:rsidRPr="00D774AF">
        <w:rPr>
          <w:lang w:val="uz-Cyrl-UZ"/>
        </w:rPr>
        <w:t>A181.</w:t>
      </w:r>
      <w:r w:rsidRPr="00D774AF">
        <w:rPr>
          <w:lang w:val="uz-Cyrl-UZ"/>
        </w:rPr>
        <w:tab/>
        <w:t xml:space="preserve">Чекланган ишончни таъминлаш топшириқ учун мос шаклда ифодаланган хулосалар намуналари қуйидагиларни ўз ичига олади: </w:t>
      </w:r>
    </w:p>
    <w:p w14:paraId="6E996B79" w14:textId="77777777" w:rsidR="00616A4E" w:rsidRPr="00D774AF" w:rsidRDefault="00CE263D" w:rsidP="00616A4E">
      <w:pPr>
        <w:pStyle w:val="a4"/>
        <w:numPr>
          <w:ilvl w:val="0"/>
          <w:numId w:val="32"/>
        </w:numPr>
        <w:tabs>
          <w:tab w:val="left" w:pos="480"/>
        </w:tabs>
        <w:spacing w:after="80"/>
        <w:ind w:left="993" w:hanging="426"/>
        <w:jc w:val="both"/>
        <w:rPr>
          <w:lang w:val="uz-Cyrl-UZ"/>
        </w:rPr>
      </w:pPr>
      <w:r w:rsidRPr="00D774AF">
        <w:rPr>
          <w:lang w:val="uz-Cyrl-UZ"/>
        </w:rPr>
        <w:t>Асосий предмет ва қўлланиладиган мезонлар нуқтаи назаридан ифодаланганда: "Бажарилган тартиб-таомиллар ва олинган далилларга асосланиб, бизнинг эътиборимизга [ташкилот] барча муҳим жиҳатларда XYZ қонунига мувофиқ ҳаракат қилмаганига ишонишга сабаб бўладиган ҳеч нарса келмади."</w:t>
      </w:r>
    </w:p>
    <w:p w14:paraId="0EBCF6F9" w14:textId="77777777" w:rsidR="00616A4E" w:rsidRPr="00D774AF" w:rsidRDefault="00CE263D" w:rsidP="00616A4E">
      <w:pPr>
        <w:pStyle w:val="a4"/>
        <w:numPr>
          <w:ilvl w:val="0"/>
          <w:numId w:val="32"/>
        </w:numPr>
        <w:tabs>
          <w:tab w:val="left" w:pos="480"/>
        </w:tabs>
        <w:spacing w:after="80"/>
        <w:ind w:left="993" w:hanging="426"/>
        <w:jc w:val="both"/>
        <w:rPr>
          <w:lang w:val="uz-Cyrl-UZ"/>
        </w:rPr>
      </w:pPr>
      <w:r w:rsidRPr="00D774AF">
        <w:rPr>
          <w:lang w:val="uz-Cyrl-UZ"/>
        </w:rPr>
        <w:t>Предмет ҳақидаги маълумот ва қўлланиладиган мезонлар нуқтаи назаридан ифодаланганда: "Бажарилган тартиб-таомиллар ва олинган далилларга асосланиб, биз асосий самарадорлик кўрсаткичларини XYZ мезонларига мувофиқ бўлиши учун уларнинг баҳоланишига киритилиши керак бўлган ҳеч қандай муҳим ўзгартиришлардан хабардор эмасмиз."</w:t>
      </w:r>
    </w:p>
    <w:p w14:paraId="025B653C" w14:textId="77777777" w:rsidR="006F5FF8" w:rsidRPr="00D774AF" w:rsidRDefault="00CE263D" w:rsidP="00616A4E">
      <w:pPr>
        <w:pStyle w:val="a4"/>
        <w:numPr>
          <w:ilvl w:val="0"/>
          <w:numId w:val="32"/>
        </w:numPr>
        <w:tabs>
          <w:tab w:val="left" w:pos="480"/>
        </w:tabs>
        <w:spacing w:after="80"/>
        <w:ind w:left="993" w:hanging="426"/>
        <w:jc w:val="both"/>
        <w:rPr>
          <w:lang w:val="uz-Cyrl-UZ"/>
        </w:rPr>
      </w:pPr>
      <w:r w:rsidRPr="00D774AF">
        <w:rPr>
          <w:lang w:val="uz-Cyrl-UZ"/>
        </w:rPr>
        <w:t>Тегишли томон томонидан қилинган баёнот нуқтаи назаридан ифодаланганда: "Бажарилган тартиб-таомиллар ва олинган далилларга асосланиб, бизнинг эътиборимизга [тегишли томон]нинг [ташкилот] XYZ қонунига мувофиқ ҳаракат қилгани ҳақидаги баёноти барча муҳим жиҳатларда ҳаққоний тақдим этилмаганига ишонишга сабаб бўладиган ҳеч бир жиҳат келмади."</w:t>
      </w:r>
    </w:p>
    <w:p w14:paraId="074759CF" w14:textId="77777777" w:rsidR="00616A4E" w:rsidRPr="00D774AF" w:rsidRDefault="00CE263D" w:rsidP="009B77CF">
      <w:pPr>
        <w:tabs>
          <w:tab w:val="left" w:pos="480"/>
        </w:tabs>
        <w:spacing w:after="80"/>
        <w:ind w:left="567" w:hanging="567"/>
        <w:jc w:val="both"/>
        <w:rPr>
          <w:lang w:val="uz-Cyrl-UZ"/>
        </w:rPr>
      </w:pPr>
      <w:r w:rsidRPr="00D774AF">
        <w:rPr>
          <w:lang w:val="uz-Cyrl-UZ"/>
        </w:rPr>
        <w:t>A182.</w:t>
      </w:r>
      <w:r w:rsidRPr="00D774AF">
        <w:rPr>
          <w:lang w:val="uz-Cyrl-UZ"/>
        </w:rPr>
        <w:tab/>
        <w:t xml:space="preserve">Ифодалаш шакллари асосий предмет учун фойдали бўлиши мумкин, масалан, қуйидагилардан бири ёки уларнинг комбинацияси: </w:t>
      </w:r>
    </w:p>
    <w:p w14:paraId="574D17B7" w14:textId="77777777" w:rsidR="00616A4E" w:rsidRPr="00D774AF" w:rsidRDefault="00CE263D" w:rsidP="00616A4E">
      <w:pPr>
        <w:pStyle w:val="a4"/>
        <w:numPr>
          <w:ilvl w:val="0"/>
          <w:numId w:val="33"/>
        </w:numPr>
        <w:tabs>
          <w:tab w:val="left" w:pos="480"/>
        </w:tabs>
        <w:spacing w:after="80"/>
        <w:ind w:left="993" w:hanging="426"/>
        <w:jc w:val="both"/>
        <w:rPr>
          <w:lang w:val="uz-Cyrl-UZ"/>
        </w:rPr>
      </w:pPr>
      <w:r w:rsidRPr="00D774AF">
        <w:rPr>
          <w:lang w:val="uz-Cyrl-UZ"/>
        </w:rPr>
        <w:t>Мувофиқлик топшириқлари учун — "мувофиқ келади" ёки "мувофиқ равишда".</w:t>
      </w:r>
    </w:p>
    <w:p w14:paraId="4393BD2F" w14:textId="77777777" w:rsidR="00616A4E" w:rsidRPr="00D774AF" w:rsidRDefault="00CE263D" w:rsidP="00616A4E">
      <w:pPr>
        <w:pStyle w:val="a4"/>
        <w:numPr>
          <w:ilvl w:val="0"/>
          <w:numId w:val="33"/>
        </w:numPr>
        <w:tabs>
          <w:tab w:val="left" w:pos="480"/>
        </w:tabs>
        <w:spacing w:after="80"/>
        <w:ind w:left="993" w:hanging="426"/>
        <w:jc w:val="both"/>
        <w:rPr>
          <w:lang w:val="uz-Cyrl-UZ"/>
        </w:rPr>
      </w:pPr>
      <w:r w:rsidRPr="00D774AF">
        <w:rPr>
          <w:lang w:val="uz-Cyrl-UZ"/>
        </w:rPr>
        <w:t>Қўлланиладиган мезонлар предмет ҳақидаги маълумотларни тайёрлаш ёки тақдим этиш бўйича жараён ёки методологияни тавсифлайдиган топшириқлар учун — "тўғри тайёрланган".</w:t>
      </w:r>
    </w:p>
    <w:p w14:paraId="15CD8C58" w14:textId="77777777" w:rsidR="006F5FF8" w:rsidRPr="00D774AF" w:rsidRDefault="00CE263D" w:rsidP="00616A4E">
      <w:pPr>
        <w:pStyle w:val="a4"/>
        <w:numPr>
          <w:ilvl w:val="0"/>
          <w:numId w:val="33"/>
        </w:numPr>
        <w:tabs>
          <w:tab w:val="left" w:pos="480"/>
        </w:tabs>
        <w:spacing w:after="80"/>
        <w:ind w:left="993" w:hanging="426"/>
        <w:jc w:val="both"/>
        <w:rPr>
          <w:lang w:val="uz-Cyrl-UZ"/>
        </w:rPr>
      </w:pPr>
      <w:r w:rsidRPr="00D774AF">
        <w:rPr>
          <w:lang w:val="uz-Cyrl-UZ"/>
        </w:rPr>
        <w:lastRenderedPageBreak/>
        <w:t>Қўлланиладиган мезонларда ҳаққоний тақдим этиш тамойиллари мужассамлашган топшириқлар учун — "ҳаққоний тақдим этилган"</w:t>
      </w:r>
    </w:p>
    <w:p w14:paraId="098DBE66" w14:textId="77777777" w:rsidR="006F5FF8" w:rsidRPr="00D774AF" w:rsidRDefault="00CE263D" w:rsidP="009B77CF">
      <w:pPr>
        <w:tabs>
          <w:tab w:val="left" w:pos="480"/>
        </w:tabs>
        <w:spacing w:after="80"/>
        <w:ind w:left="567" w:hanging="567"/>
        <w:jc w:val="both"/>
        <w:rPr>
          <w:lang w:val="uz-Cyrl-UZ"/>
        </w:rPr>
      </w:pPr>
      <w:r w:rsidRPr="00D774AF">
        <w:rPr>
          <w:lang w:val="uz-Cyrl-UZ"/>
        </w:rPr>
        <w:t>A183.</w:t>
      </w:r>
      <w:r w:rsidRPr="00D774AF">
        <w:rPr>
          <w:lang w:val="uz-Cyrl-UZ"/>
        </w:rPr>
        <w:tab/>
        <w:t>Ўзгартирилган хулосаларни ва ўзгартириш келтириб чиқарган масала(лар)ни ўз ичига олган хатбошилар устида сарлавҳанинг киритилиши амалиётчининг ҳисоботини тушуниш имконини оширади. Мос сарлавҳаларга мисоллар: "Шартли хулоса", "Салбий хулоса" ёки "Хулоса беришдан воз кечиш" ва тегишлича "Шартли хулоса учун асос", "Салбий хулоса учун асос".</w:t>
      </w:r>
    </w:p>
    <w:p w14:paraId="1DCE0BE6" w14:textId="77777777" w:rsidR="006F5FF8" w:rsidRPr="00D774AF" w:rsidRDefault="00CE263D" w:rsidP="005B0F1D">
      <w:pPr>
        <w:tabs>
          <w:tab w:val="left" w:pos="480"/>
        </w:tabs>
        <w:spacing w:after="80"/>
        <w:ind w:left="480" w:hanging="480"/>
        <w:jc w:val="both"/>
        <w:rPr>
          <w:lang w:val="uz-Cyrl-UZ"/>
        </w:rPr>
      </w:pPr>
      <w:r w:rsidRPr="00D774AF">
        <w:rPr>
          <w:lang w:val="uz-Cyrl-UZ"/>
        </w:rPr>
        <w:t>Амалиётчининг имзоси (69(m)-бандга қаранг)</w:t>
      </w:r>
    </w:p>
    <w:p w14:paraId="04AB3CEB" w14:textId="77777777" w:rsidR="006F5FF8" w:rsidRPr="00D774AF" w:rsidRDefault="00CE263D" w:rsidP="009B77CF">
      <w:pPr>
        <w:tabs>
          <w:tab w:val="left" w:pos="480"/>
        </w:tabs>
        <w:spacing w:after="80"/>
        <w:ind w:left="567" w:hanging="567"/>
        <w:jc w:val="both"/>
        <w:rPr>
          <w:lang w:val="uz-Cyrl-UZ"/>
        </w:rPr>
      </w:pPr>
      <w:r w:rsidRPr="00D774AF">
        <w:rPr>
          <w:lang w:val="uz-Cyrl-UZ"/>
        </w:rPr>
        <w:t>A184.</w:t>
      </w:r>
      <w:r w:rsidRPr="00D774AF">
        <w:rPr>
          <w:lang w:val="uz-Cyrl-UZ"/>
        </w:rPr>
        <w:tab/>
        <w:t>Амалиётчининг имзоси амалиётчи ташкилотининг номи, амалиётчи шахснинг исми ёки иккаласи биргаликда қўйилиши мумкин, муайян юрисдикция учун мос бўлганидек. Амалиётчининг имзосидан ташқари, баъзи юрисдикцияларда, амалиётчидан ҳисоботда профессионал унвонлар ёки ўша юрисдикциядаги тегишли лицензияловчи орган томонидан тан олиниш ҳақида баёнот бериш талаб қилиниши мумкин..</w:t>
      </w:r>
    </w:p>
    <w:p w14:paraId="384CA5FD" w14:textId="77777777" w:rsidR="006F5FF8" w:rsidRPr="00D774AF" w:rsidRDefault="00CE263D" w:rsidP="005B0F1D">
      <w:pPr>
        <w:tabs>
          <w:tab w:val="left" w:pos="480"/>
        </w:tabs>
        <w:spacing w:after="80"/>
        <w:ind w:left="480" w:hanging="480"/>
        <w:jc w:val="both"/>
        <w:rPr>
          <w:lang w:val="uz-Cyrl-UZ"/>
        </w:rPr>
      </w:pPr>
      <w:r w:rsidRPr="00D774AF">
        <w:rPr>
          <w:lang w:val="uz-Cyrl-UZ"/>
        </w:rPr>
        <w:t>Сана (69(n)-бандга қаранг)</w:t>
      </w:r>
    </w:p>
    <w:p w14:paraId="6F88B19A" w14:textId="77777777" w:rsidR="006F5FF8" w:rsidRPr="00D774AF" w:rsidRDefault="00CE263D" w:rsidP="009B77CF">
      <w:pPr>
        <w:tabs>
          <w:tab w:val="left" w:pos="480"/>
        </w:tabs>
        <w:spacing w:after="80"/>
        <w:ind w:left="567" w:hanging="567"/>
        <w:jc w:val="both"/>
        <w:rPr>
          <w:lang w:val="uz-Cyrl-UZ"/>
        </w:rPr>
      </w:pPr>
      <w:r w:rsidRPr="00D774AF">
        <w:rPr>
          <w:lang w:val="uz-Cyrl-UZ"/>
        </w:rPr>
        <w:t>A185.</w:t>
      </w:r>
      <w:r w:rsidRPr="00D774AF">
        <w:rPr>
          <w:lang w:val="uz-Cyrl-UZ"/>
        </w:rPr>
        <w:tab/>
        <w:t>Ишончни таъминлаш топшириқ бўйича ҳисоботга сана қўйиш мўлжалланган фойдаланувчиларга амалиётчи шу санагача содир бўлган ҳодисаларнинг предмет ҳақидаги маълумотларга ва ишончни таъминлаш топшириқ бўйича ҳисоботга таъсирини кўриб чиққанлиги ҳақида маълумот беради.</w:t>
      </w:r>
    </w:p>
    <w:p w14:paraId="6A1240DA" w14:textId="77777777" w:rsidR="006F5FF8" w:rsidRPr="00D774AF" w:rsidRDefault="00CE263D" w:rsidP="005B0F1D">
      <w:pPr>
        <w:keepNext/>
        <w:spacing w:before="140" w:after="60"/>
        <w:jc w:val="both"/>
        <w:rPr>
          <w:lang w:val="uz-Cyrl-UZ"/>
        </w:rPr>
      </w:pPr>
      <w:r w:rsidRPr="00D774AF">
        <w:rPr>
          <w:i/>
          <w:iCs/>
          <w:lang w:val="uz-Cyrl-UZ"/>
        </w:rPr>
        <w:t>Ишонч ҳисоботида амалиётчининг экспертига ҳавола</w:t>
      </w:r>
      <w:r w:rsidRPr="00D774AF">
        <w:rPr>
          <w:lang w:val="uz-Cyrl-UZ"/>
        </w:rPr>
        <w:t xml:space="preserve"> (70-бандга қаранг)</w:t>
      </w:r>
    </w:p>
    <w:p w14:paraId="594ED837" w14:textId="77777777" w:rsidR="006F5FF8" w:rsidRPr="00D774AF" w:rsidRDefault="00CE263D" w:rsidP="009B77CF">
      <w:pPr>
        <w:tabs>
          <w:tab w:val="left" w:pos="480"/>
        </w:tabs>
        <w:spacing w:after="80"/>
        <w:ind w:left="567" w:hanging="567"/>
        <w:jc w:val="both"/>
        <w:rPr>
          <w:lang w:val="uz-Cyrl-UZ"/>
        </w:rPr>
      </w:pPr>
      <w:r w:rsidRPr="00D774AF">
        <w:rPr>
          <w:lang w:val="uz-Cyrl-UZ"/>
        </w:rPr>
        <w:t>A186.</w:t>
      </w:r>
      <w:r w:rsidRPr="00D774AF">
        <w:rPr>
          <w:lang w:val="uz-Cyrl-UZ"/>
        </w:rPr>
        <w:tab/>
        <w:t>Баъзи ҳолларда, қонун ёки норматив ҳужжатлар ишончни таъминлаш топшириқ бўйича ҳисоботда амалиётчининг экспертининг ишига ҳаволани талаб қилиши мумкин, масалан, давлат секторида шаффофлик мақсадлари учун. Бошқа ҳолатларда ҳам бу мос бўлиши мумкин, масалан, амалиётчининг хулосасидаги ўзгартиришнинг табиатини тушунтириш учун, ёки экспертнинг иши кенгайтирилган шаклдаги ҳисоботга киритилган топилмаларнинг ажралмас қисми бўлганда.</w:t>
      </w:r>
    </w:p>
    <w:p w14:paraId="40C99AD6" w14:textId="77777777" w:rsidR="006F5FF8" w:rsidRPr="00D774AF" w:rsidRDefault="00CE263D" w:rsidP="009B77CF">
      <w:pPr>
        <w:tabs>
          <w:tab w:val="left" w:pos="480"/>
        </w:tabs>
        <w:spacing w:after="80"/>
        <w:ind w:left="567" w:hanging="567"/>
        <w:jc w:val="both"/>
        <w:rPr>
          <w:lang w:val="uz-Cyrl-UZ"/>
        </w:rPr>
      </w:pPr>
      <w:r w:rsidRPr="00D774AF">
        <w:rPr>
          <w:lang w:val="uz-Cyrl-UZ"/>
        </w:rPr>
        <w:t>A187.</w:t>
      </w:r>
      <w:r w:rsidRPr="00D774AF">
        <w:rPr>
          <w:lang w:val="uz-Cyrl-UZ"/>
        </w:rPr>
        <w:tab/>
        <w:t>Шунга қарамай, амалиётчи билдирилган хулоса учун ягона жавобгарликка эга бўлади ва ушбу жавобгарлик амалиётчининг амалиётчи эксперти ишидан фойдаланиши туфайли камаймайди. Шу сабабли, агар ишонч ҳисоботи амалиётчининг экспертига ҳавола қилса, ушбу ҳисоботнинг сўзлари ушбу эксперт иштироки туфайли амалиётчининг билдирилган хулоса учун жавобгарлиги камайишини англатмаслиги муҳимдир.</w:t>
      </w:r>
    </w:p>
    <w:p w14:paraId="1145C9F4" w14:textId="77777777" w:rsidR="006F5FF8" w:rsidRPr="00D774AF" w:rsidRDefault="00CE263D" w:rsidP="009B77CF">
      <w:pPr>
        <w:tabs>
          <w:tab w:val="left" w:pos="480"/>
        </w:tabs>
        <w:spacing w:after="80"/>
        <w:ind w:left="567" w:hanging="567"/>
        <w:jc w:val="both"/>
        <w:rPr>
          <w:lang w:val="uz-Cyrl-UZ"/>
        </w:rPr>
      </w:pPr>
      <w:r w:rsidRPr="00D774AF">
        <w:rPr>
          <w:lang w:val="uz-Cyrl-UZ"/>
        </w:rPr>
        <w:t>A188.</w:t>
      </w:r>
      <w:r w:rsidRPr="00D774AF">
        <w:rPr>
          <w:lang w:val="uz-Cyrl-UZ"/>
        </w:rPr>
        <w:tab/>
        <w:t>Кенгайтирилган шаклдаги ҳисоботда топшириқ предмет бўйича экспертлар ва ишончни таъминлаш амалиётчиларини ўз ичига олган тегишли малакага эга ходимлар томонидан амалга оширилганлиги ҳақидаги умумий ҳавола камайтирилган жавобгарлик сифатида нотўғри тушунилиши эҳтимоли паст. Бироқ, қисқа шаклдаги хулосаларда, минимал контекстуал маълумотларни тақдим қилиш мумкин бўлган ҳолларда, ёки амалиётчининг экспертига ном билан ҳавола қилинганда, нотўғри тушуниш эҳтимоли юқорироқ. Шунинг учун, бундай ҳолларда амалиётчининг ифодаланган хулоса учун жавобгарлиги экспертнинг иштироки туфайли камайганлигини англатишини олдини олиш учун ишончни таъминлаш топшириқ бўйича хулосада қўшимча матн зарур бўлиши мумкин.</w:t>
      </w:r>
    </w:p>
    <w:p w14:paraId="3D6150AF" w14:textId="77777777" w:rsidR="006F5FF8" w:rsidRPr="00D774AF" w:rsidRDefault="00CE263D" w:rsidP="005B0F1D">
      <w:pPr>
        <w:keepNext/>
        <w:spacing w:before="160" w:after="60"/>
        <w:jc w:val="both"/>
        <w:rPr>
          <w:lang w:val="uz-Cyrl-UZ"/>
        </w:rPr>
      </w:pPr>
      <w:r w:rsidRPr="00D774AF">
        <w:rPr>
          <w:b/>
          <w:bCs/>
          <w:lang w:val="uz-Cyrl-UZ"/>
        </w:rPr>
        <w:t>Модификацияланмаган ва модификацияланган хулосалар</w:t>
      </w:r>
      <w:r w:rsidRPr="00D774AF">
        <w:rPr>
          <w:lang w:val="uz-Cyrl-UZ"/>
        </w:rPr>
        <w:t xml:space="preserve"> (74–77-бандлар, иловага қаранг)</w:t>
      </w:r>
    </w:p>
    <w:p w14:paraId="59612882" w14:textId="77777777" w:rsidR="006F5FF8" w:rsidRPr="00D774AF" w:rsidRDefault="00CE263D" w:rsidP="009B77CF">
      <w:pPr>
        <w:tabs>
          <w:tab w:val="left" w:pos="480"/>
        </w:tabs>
        <w:spacing w:after="80"/>
        <w:ind w:left="567" w:hanging="567"/>
        <w:jc w:val="both"/>
        <w:rPr>
          <w:lang w:val="uz-Cyrl-UZ"/>
        </w:rPr>
      </w:pPr>
      <w:r w:rsidRPr="00D774AF">
        <w:rPr>
          <w:lang w:val="uz-Cyrl-UZ"/>
        </w:rPr>
        <w:t>A189.</w:t>
      </w:r>
      <w:r w:rsidRPr="00D774AF">
        <w:rPr>
          <w:lang w:val="uz-Cyrl-UZ"/>
        </w:rPr>
        <w:tab/>
        <w:t>"Кенг тарқалган" атамаси предмет ҳақидаги маълумотлардаги бузиб кўрсатишларнинг таъсирини ёки, агар мавжуд бўлса, етарли ва муносиб далилларни олиш имконсизлиги туфайли аниқланмаган бузиб кўрсатишларнинг предмет ҳақидаги маълумотларга эҳтимолий таъсирини тавсифлайди. Амалиётчининг профессионал мулоҳазасига кўра, предмет ҳақидаги маълумотларга кенг тарқалган таъсирлар қуйидагилардир:</w:t>
      </w:r>
    </w:p>
    <w:p w14:paraId="7F5BE262"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Предмет ҳақидаги маълумотларнинг муайян жиҳатлари билан чекланмаган таъсирлар;</w:t>
      </w:r>
    </w:p>
    <w:p w14:paraId="0308BDAB"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Агар шундай чекланган бўлса, предмет ҳақидаги маълумотларнинг катта қисмини ифодалайдиган ёки ифодалаши мумкин бўлган таъсирлар; ёки</w:t>
      </w:r>
    </w:p>
    <w:p w14:paraId="01610A8A"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Маълумотларни ёритиб беришга нисбатан, мўлжалланган фойдаланувчиларнинг предмет ҳақидаги маълумотларни тушуниши учун фундаментал аҳамиятга эга бўлган таъсирлар.</w:t>
      </w:r>
    </w:p>
    <w:p w14:paraId="02DDF335" w14:textId="77777777" w:rsidR="006F5FF8" w:rsidRPr="00D774AF" w:rsidRDefault="00CE263D" w:rsidP="009B77CF">
      <w:pPr>
        <w:tabs>
          <w:tab w:val="left" w:pos="480"/>
        </w:tabs>
        <w:spacing w:after="80"/>
        <w:ind w:left="567" w:hanging="567"/>
        <w:jc w:val="both"/>
        <w:rPr>
          <w:lang w:val="uz-Cyrl-UZ"/>
        </w:rPr>
      </w:pPr>
      <w:r w:rsidRPr="00D774AF">
        <w:rPr>
          <w:lang w:val="uz-Cyrl-UZ"/>
        </w:rPr>
        <w:t>A190.</w:t>
      </w:r>
      <w:r w:rsidRPr="00D774AF">
        <w:rPr>
          <w:lang w:val="uz-Cyrl-UZ"/>
        </w:rPr>
        <w:tab/>
        <w:t>Масаланинг характери ва амалиётчининг предмет ҳақидаги маълумотларга таъсирлар ёки эҳтимолий таъсирларнинг кенг тарқалганлиги ҳақидаги мулоҳазаси ифодаланадиган хулоса турига таъсир қилади.</w:t>
      </w:r>
    </w:p>
    <w:p w14:paraId="17C7DCAA" w14:textId="77777777" w:rsidR="006F5FF8" w:rsidRPr="00D774AF" w:rsidRDefault="00CE263D" w:rsidP="009B77CF">
      <w:pPr>
        <w:tabs>
          <w:tab w:val="left" w:pos="480"/>
        </w:tabs>
        <w:spacing w:after="80"/>
        <w:ind w:left="567" w:hanging="567"/>
        <w:jc w:val="both"/>
        <w:rPr>
          <w:lang w:val="uz-Cyrl-UZ"/>
        </w:rPr>
      </w:pPr>
      <w:r w:rsidRPr="00D774AF">
        <w:rPr>
          <w:lang w:val="uz-Cyrl-UZ"/>
        </w:rPr>
        <w:t>A191.</w:t>
      </w:r>
      <w:r w:rsidRPr="00D774AF">
        <w:rPr>
          <w:lang w:val="uz-Cyrl-UZ"/>
        </w:rPr>
        <w:tab/>
        <w:t>Шартли ва салбий хулосалар ҳамда хулоса беришдан бош тортишга мисоллар қуйидагилардир:</w:t>
      </w:r>
    </w:p>
    <w:p w14:paraId="6969371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Шартли хулоса (муҳим бузиб кўрсатиш мавжуд чекланган ишонч топшириқлари учун мисол) — «Бажарилган тартиб-таомиллар ва олинган далиллар асосида, ҳисоботимизнинг «Шартли хулоса учун асос» бўлимида тавсифланган масаланинг таъсиридан ташқари, бизнинг эътиборимизга [тегишли томоннинг] баёноти ташкилотнинг XYZ қонунига риоя қилишини барча муҳим жиҳатларда ҳаққоний тақдим этмаяпти деб ҳисоблашимизга сабаб бўладиган ҳеч нарса етказилмади.»</w:t>
      </w:r>
    </w:p>
    <w:p w14:paraId="04742FE8"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 xml:space="preserve">Салбий хулоса (ҳам оқилона, ҳам чекланган ишонч топшириқлари учун муҳим ва тарқалган бузиб кўрсатишга мисол) — «Ҳисоботимизнинг «Салбий хулоса учун асос» бўлимида тавсифланган масаланинг аҳамияти </w:t>
      </w:r>
      <w:r w:rsidRPr="00D774AF">
        <w:rPr>
          <w:lang w:val="uz-Cyrl-UZ"/>
        </w:rPr>
        <w:lastRenderedPageBreak/>
        <w:t>туфайли, [тегишли томоннинг] баёноти ташкилотнинг XYZ қонунига риоя қилишини ҳаққоний тақдим этмаяпти.»</w:t>
      </w:r>
    </w:p>
    <w:p w14:paraId="785E9133"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Хулоса беришдан бош тортиш (ҳам оқилона, ҳам чекланган ишонч топшириқлари учун кўламнинг муҳим ва тарқалган чекловига мисол) — «Ҳисоботимизнинг «Хулоса беришдан бош тортиш учун асос» бўлимида тавсифланган масаланинг аҳамияти туфайли, биз [тегишли томоннинг] баёноти юзасидан хулоса шакллантириш учун етарли ва муносиб далил ола олмадик. Шунга кўра, биз ушбу баёнот юзасидан хулоса билдирмаймиз.»</w:t>
      </w:r>
    </w:p>
    <w:p w14:paraId="5EF53B06" w14:textId="77777777" w:rsidR="006F5FF8" w:rsidRPr="00D774AF" w:rsidRDefault="00CE263D" w:rsidP="009B77CF">
      <w:pPr>
        <w:tabs>
          <w:tab w:val="left" w:pos="480"/>
        </w:tabs>
        <w:spacing w:after="80"/>
        <w:ind w:left="567" w:hanging="567"/>
        <w:jc w:val="both"/>
        <w:rPr>
          <w:lang w:val="uz-Cyrl-UZ"/>
        </w:rPr>
      </w:pPr>
      <w:r w:rsidRPr="00D774AF">
        <w:rPr>
          <w:lang w:val="uz-Cyrl-UZ"/>
        </w:rPr>
        <w:t>A192.</w:t>
      </w:r>
      <w:r w:rsidRPr="00D774AF">
        <w:rPr>
          <w:lang w:val="uz-Cyrl-UZ"/>
        </w:rPr>
        <w:tab/>
        <w:t>Баъзи ҳолларда, ўлчовчи ёки баҳоловчи предмет ҳақидаги маълумотлар муҳим даражада бузиб кўрсатилганлигини аниқлаши ва тўғри тавсифлаши мумкин. Масалан, мувофиқлик топшириғида ўлчовчи ёки баҳоловчи мувофиқ келмаслик ҳолатларини тўғри тавсифлаши мумкин. Бундай ҳолатларда, 77-банд амалиётчидан мўлжалланган фойдаланувчиларнинг эътиборини муҳим бузиб кўрсатиш тавсифига қаратишни талаб қилади, бу шартли ёки салбий хулоса ифодалаш орқали ёки ўзгартирилмаган хулоса ифодалаш, лекин ишончни таъминлаш топшириқ бўйича хулосада унга махсус ҳавола қилиш орқали масалани таъкидлаш билан амалга оширилади.</w:t>
      </w:r>
    </w:p>
    <w:p w14:paraId="00E64BCC" w14:textId="77777777" w:rsidR="006F5FF8" w:rsidRPr="00D774AF" w:rsidRDefault="00CE263D" w:rsidP="005B0F1D">
      <w:pPr>
        <w:keepNext/>
        <w:spacing w:before="160" w:after="60"/>
        <w:jc w:val="both"/>
        <w:rPr>
          <w:lang w:val="uz-Cyrl-UZ"/>
        </w:rPr>
      </w:pPr>
      <w:r w:rsidRPr="00D774AF">
        <w:rPr>
          <w:b/>
          <w:bCs/>
          <w:lang w:val="uz-Cyrl-UZ"/>
        </w:rPr>
        <w:t xml:space="preserve">Бошқа </w:t>
      </w:r>
      <w:r w:rsidR="00616A4E" w:rsidRPr="00D774AF">
        <w:rPr>
          <w:b/>
          <w:bCs/>
          <w:lang w:val="uz-Cyrl-UZ"/>
        </w:rPr>
        <w:t>мулоқот</w:t>
      </w:r>
      <w:r w:rsidRPr="00D774AF">
        <w:rPr>
          <w:b/>
          <w:bCs/>
          <w:lang w:val="uz-Cyrl-UZ"/>
        </w:rPr>
        <w:t xml:space="preserve"> мажбуриятлари</w:t>
      </w:r>
      <w:r w:rsidRPr="00D774AF">
        <w:rPr>
          <w:lang w:val="uz-Cyrl-UZ"/>
        </w:rPr>
        <w:t xml:space="preserve"> (78-бандга қаранг)</w:t>
      </w:r>
    </w:p>
    <w:p w14:paraId="1DF672D4" w14:textId="77777777" w:rsidR="006F5FF8" w:rsidRPr="00D774AF" w:rsidRDefault="00CE263D" w:rsidP="009B77CF">
      <w:pPr>
        <w:tabs>
          <w:tab w:val="left" w:pos="480"/>
        </w:tabs>
        <w:spacing w:after="80"/>
        <w:ind w:left="567" w:hanging="567"/>
        <w:jc w:val="both"/>
        <w:rPr>
          <w:lang w:val="uz-Cyrl-UZ"/>
        </w:rPr>
      </w:pPr>
      <w:r w:rsidRPr="00D774AF">
        <w:rPr>
          <w:lang w:val="uz-Cyrl-UZ"/>
        </w:rPr>
        <w:t>A193.</w:t>
      </w:r>
      <w:r w:rsidRPr="00D774AF">
        <w:rPr>
          <w:lang w:val="uz-Cyrl-UZ"/>
        </w:rPr>
        <w:tab/>
        <w:t>Масъул томон, ўлчовчи ёки баҳоловчи, буюртмачи томон ёки бошқалар билан мулоқот қилиш учун мос бўлиши мумкин бўлган масалаларга фирибгарлик ёки гумон қилинаётган фирибгарлик, ва предмет ҳақидаги маълумотларни тайёрлашдаги мойиллик киради.</w:t>
      </w:r>
    </w:p>
    <w:p w14:paraId="129FFED2" w14:textId="77777777" w:rsidR="006F5FF8" w:rsidRPr="00D774AF" w:rsidRDefault="00CE263D" w:rsidP="009B77CF">
      <w:pPr>
        <w:tabs>
          <w:tab w:val="left" w:pos="480"/>
        </w:tabs>
        <w:spacing w:after="80"/>
        <w:ind w:left="567" w:hanging="567"/>
        <w:jc w:val="both"/>
        <w:rPr>
          <w:lang w:val="uz-Cyrl-UZ"/>
        </w:rPr>
      </w:pPr>
      <w:r w:rsidRPr="00D774AF">
        <w:rPr>
          <w:lang w:val="uz-Cyrl-UZ"/>
        </w:rPr>
        <w:t xml:space="preserve">Раҳбарият ва бошқарув учун масъул шахслар билан </w:t>
      </w:r>
      <w:r w:rsidR="00616A4E" w:rsidRPr="00D774AF">
        <w:rPr>
          <w:lang w:val="uz-Cyrl-UZ"/>
        </w:rPr>
        <w:t>мулоқот</w:t>
      </w:r>
    </w:p>
    <w:p w14:paraId="1EFF6810" w14:textId="77777777" w:rsidR="006F5FF8" w:rsidRPr="00D774AF" w:rsidRDefault="00CE263D" w:rsidP="009B77CF">
      <w:pPr>
        <w:tabs>
          <w:tab w:val="left" w:pos="480"/>
        </w:tabs>
        <w:spacing w:after="80"/>
        <w:ind w:left="567" w:hanging="567"/>
        <w:jc w:val="both"/>
        <w:rPr>
          <w:lang w:val="uz-Cyrl-UZ"/>
        </w:rPr>
      </w:pPr>
      <w:r w:rsidRPr="00D774AF">
        <w:rPr>
          <w:lang w:val="uz-Cyrl-UZ"/>
        </w:rPr>
        <w:t>A194.</w:t>
      </w:r>
      <w:r w:rsidRPr="00D774AF">
        <w:rPr>
          <w:lang w:val="uz-Cyrl-UZ"/>
        </w:rPr>
        <w:tab/>
        <w:t>Тегишли ахлоқ талаблари аниқланган ёки гумон қилинаётган қонунлар ва норматив ҳужжатларга мувофиқ келмасликлар ҳақида раҳбариятнинг тегишли даражасига ёки бошқарув учун масъул шахсларга хабар бериш талабини ўз ичига олиши мумкин. Баъзи юрисдикцияларда, қонун ёки норматив ҳужжатлар амалиётчининг масъул томон, раҳбарият ёки бошқарув учун масъул шахслар билан муайян масалалар бўйича мулоқотини чеклаши мумкин. Қонун ёки норматив ҳужжатлар махсус равишда маълум мулоқотларни ёки бошқа ҳаракатларни тақиқлаши мумкин, бу ҳақиқий ёки гумон қилинаётган ноқонуний ҳаракатни тегишли орган томонидан текширилишига зарар етказиши мумкин, шу жумладан субъектни огоҳлантириш, масалан, амалиётчи жиноий даромадларни легаллаштиришга қарши курашиш қонунчилигига мувофиқ аниқланган ёки гумон қилинаётган мувофиқ келмаслик ҳақида тегишли органга хабар бериши талаб қилинганда. Бундай ҳолатларда, амалиётчи томонидан кўриб чиқилаётган масалалар мураккаб бўлиши мумкин ва амалиётчи ҳуқуқий маслаҳат олишни мувофиқ деб ҳисоблаши мумкин. Ташкилотдан ташқаридаги тегишли ваколатли органга қонунлар ва нормативлар билан аниқланган ёки гумон қилинган номувофиқликлар ҳақида хабар бериш</w:t>
      </w:r>
    </w:p>
    <w:p w14:paraId="4747FE9F" w14:textId="77777777" w:rsidR="006F5FF8" w:rsidRPr="00D774AF" w:rsidRDefault="00CE263D" w:rsidP="00616A4E">
      <w:pPr>
        <w:tabs>
          <w:tab w:val="left" w:pos="480"/>
        </w:tabs>
        <w:spacing w:after="80"/>
        <w:jc w:val="both"/>
        <w:rPr>
          <w:lang w:val="uz-Cyrl-UZ"/>
        </w:rPr>
      </w:pPr>
      <w:r w:rsidRPr="00D774AF">
        <w:rPr>
          <w:lang w:val="uz-Cyrl-UZ"/>
        </w:rPr>
        <w:t>Аниқланган ёки гумон қилинган қонунлар ва норматив ҳужжатларга риоя этмасликни ташкилотдан ташқаридаги тегишли органга хабар қилиш</w:t>
      </w:r>
    </w:p>
    <w:p w14:paraId="300002ED" w14:textId="77777777" w:rsidR="006F5FF8" w:rsidRPr="00D774AF" w:rsidRDefault="00CE263D" w:rsidP="009B77CF">
      <w:pPr>
        <w:tabs>
          <w:tab w:val="left" w:pos="480"/>
        </w:tabs>
        <w:spacing w:after="80"/>
        <w:ind w:left="567" w:hanging="567"/>
        <w:jc w:val="both"/>
        <w:rPr>
          <w:lang w:val="uz-Cyrl-UZ"/>
        </w:rPr>
      </w:pPr>
      <w:r w:rsidRPr="00D774AF">
        <w:rPr>
          <w:lang w:val="uz-Cyrl-UZ"/>
        </w:rPr>
        <w:t>A195.</w:t>
      </w:r>
      <w:r w:rsidRPr="00D774AF">
        <w:rPr>
          <w:lang w:val="uz-Cyrl-UZ"/>
        </w:rPr>
        <w:tab/>
        <w:t>Қонун, норматив ҳужжатлар ёки тегишли ахлоқий талаблар қуйидагиларни қилиши мумкин:</w:t>
      </w:r>
    </w:p>
    <w:p w14:paraId="0B7D0223"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Амалиётчидан қонун ва норматив ҳужжатларга аниқланган ёки гумон қилинаётган риоя этмасликни ташкилотдан ташқаридаги тегишли органга хабар қилишни талаб қилиши.</w:t>
      </w:r>
    </w:p>
    <w:p w14:paraId="55C7A97E"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Ҳолатларда ташкилотдан ташқаридаги тегишли органга хабар қилиш ўринли бўлиши мумкин бўлган жавобгарликларни белгилаши.</w:t>
      </w:r>
      <w:r w:rsidRPr="00D774AF">
        <w:rPr>
          <w:rStyle w:val="a6"/>
          <w:lang w:val="uz-Cyrl-UZ"/>
        </w:rPr>
        <w:footnoteReference w:id="14"/>
      </w:r>
    </w:p>
    <w:p w14:paraId="67BE2A20" w14:textId="77777777" w:rsidR="006F5FF8" w:rsidRPr="00D774AF" w:rsidRDefault="00CE263D" w:rsidP="009B77CF">
      <w:pPr>
        <w:tabs>
          <w:tab w:val="left" w:pos="480"/>
        </w:tabs>
        <w:spacing w:after="80"/>
        <w:ind w:left="567" w:hanging="567"/>
        <w:jc w:val="both"/>
        <w:rPr>
          <w:lang w:val="uz-Cyrl-UZ"/>
        </w:rPr>
      </w:pPr>
      <w:r w:rsidRPr="00D774AF">
        <w:rPr>
          <w:lang w:val="uz-Cyrl-UZ"/>
        </w:rPr>
        <w:t>A196.</w:t>
      </w:r>
      <w:r w:rsidRPr="00D774AF">
        <w:rPr>
          <w:lang w:val="uz-Cyrl-UZ"/>
        </w:rPr>
        <w:tab/>
        <w:t>Аниқланган ёки гумон қилинган қонунлар ва нормативлар билан номувофиқликлар ҳақида ташкилотдан ташқаридаги тегишли ваколатли органга хабар бериш қуйидаги сабабларга кўра шароитларда талаб қилиниши ёки мувофиқ бўлиши мумкин:</w:t>
      </w:r>
    </w:p>
    <w:p w14:paraId="05630849"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Қонун, норматив ҳужжат ёки тегишли ахлоқий талаблар амалиётчидан хабар беришни талаб қилади;</w:t>
      </w:r>
    </w:p>
    <w:p w14:paraId="43419942"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Амалиётчи тегишли ахлоқий талабларга мувофиқ аниқланган ёки гумон қилинган номувофиқликларга жавоб бериш учун хабар беришни мувофиқ ҳаракат деб аниқлаган; ёки</w:t>
      </w:r>
    </w:p>
    <w:p w14:paraId="46A1506B"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Қонун, норматив ҳужжат ёки тегишли ахлоқий талаблар амалиётчига бундай қилиш ҳуқуқини беради.</w:t>
      </w:r>
    </w:p>
    <w:p w14:paraId="3596F1BD" w14:textId="77777777" w:rsidR="006F5FF8" w:rsidRPr="00D774AF" w:rsidRDefault="00CE263D" w:rsidP="009B77CF">
      <w:pPr>
        <w:tabs>
          <w:tab w:val="left" w:pos="480"/>
        </w:tabs>
        <w:spacing w:after="80"/>
        <w:ind w:left="567" w:hanging="567"/>
        <w:jc w:val="both"/>
        <w:rPr>
          <w:lang w:val="uz-Cyrl-UZ"/>
        </w:rPr>
      </w:pPr>
      <w:r w:rsidRPr="00D774AF">
        <w:rPr>
          <w:lang w:val="uz-Cyrl-UZ"/>
        </w:rPr>
        <w:t>A197.</w:t>
      </w:r>
      <w:r w:rsidRPr="00D774AF">
        <w:rPr>
          <w:lang w:val="uz-Cyrl-UZ"/>
        </w:rPr>
        <w:tab/>
        <w:t>Қонун, норматив ҳужжат ёки тегишли ахлоқий талабларга мувофиқ аниқланган ёки гумон қилинган қонунлар ва нормативлар билан номувофиқликлар ҳақида хабар беришга амалиётчи топшириқни бажаришда дуч келган ёки хабардор бўлган, аммо предмет ҳақидаги маълумотга таъсир қилмайдиган қонунлар ва нормативлар билан номувофиқликлар ҳам киритилиши мумкин. Ушбу ИТХС бўйича, амалиётчидан предмет ҳақидаги маълумотга таъсир қиладиган қонунлар ва нормативлардан ташқари қонунлар ва нормативларни тушуниш даражасига эга бўлиши кутилмайди. Бироқ, қонун, норматив ҳужжат ёки тегишли ахлоқий талаблар амалиётчидан бундай номувофиқликларга жавоб беришда билим, профессионал мулоҳаза ва тажрибани қўллашни кутиши мумкин. Бирор ҳаракат ҳақиқий номувофиқликни ташкил этиш-этмаслиги якуний равишда суд ёки бошқа тегишли ҳакамлик органи томонидан аниқланадиган масаладир.</w:t>
      </w:r>
    </w:p>
    <w:p w14:paraId="7AC4A378" w14:textId="77777777" w:rsidR="006F5FF8" w:rsidRPr="00D774AF" w:rsidRDefault="00CE263D" w:rsidP="009B77CF">
      <w:pPr>
        <w:tabs>
          <w:tab w:val="left" w:pos="480"/>
        </w:tabs>
        <w:spacing w:after="80"/>
        <w:ind w:left="567" w:hanging="567"/>
        <w:jc w:val="both"/>
        <w:rPr>
          <w:lang w:val="uz-Cyrl-UZ"/>
        </w:rPr>
      </w:pPr>
      <w:r w:rsidRPr="00D774AF">
        <w:rPr>
          <w:lang w:val="uz-Cyrl-UZ"/>
        </w:rPr>
        <w:lastRenderedPageBreak/>
        <w:t>A198.</w:t>
      </w:r>
      <w:r w:rsidRPr="00D774AF">
        <w:rPr>
          <w:lang w:val="uz-Cyrl-UZ"/>
        </w:rPr>
        <w:tab/>
        <w:t>Баъзи ҳолатларда, аниқланган ёки гумон қилинган қонунлар ва нормативлар билан номувофиқликлар ҳақида ташкилотдан ташқаридаги тегишли ваколатли органга хабар бериш қонун, норматив ҳужжат ёки тегишли ахлоқий талаблар бўйича амалиётчининг махфийлик мажбурияти билан тақиқланиши мумкин. Бошқа ҳолларда, аниқланган ёки гумон қилинган номувофиқликлар ҳақида ташкилотдан ташқаридаги тегишли ваколатли органга хабар бериш тегишли ахлоқий талаблар бўйича махфийлик мажбуриятининг бузилиши деб ҳисобланмаслиги мумкин.</w:t>
      </w:r>
      <w:r w:rsidRPr="00D774AF">
        <w:rPr>
          <w:rStyle w:val="a6"/>
          <w:lang w:val="uz-Cyrl-UZ"/>
        </w:rPr>
        <w:footnoteReference w:id="15"/>
      </w:r>
    </w:p>
    <w:p w14:paraId="64C01B31" w14:textId="77777777" w:rsidR="006F5FF8" w:rsidRPr="00D774AF" w:rsidRDefault="00CE263D" w:rsidP="009B77CF">
      <w:pPr>
        <w:tabs>
          <w:tab w:val="left" w:pos="480"/>
        </w:tabs>
        <w:spacing w:after="80"/>
        <w:ind w:left="567" w:hanging="567"/>
        <w:jc w:val="both"/>
        <w:rPr>
          <w:lang w:val="uz-Cyrl-UZ"/>
        </w:rPr>
      </w:pPr>
      <w:r w:rsidRPr="00D774AF">
        <w:rPr>
          <w:lang w:val="uz-Cyrl-UZ"/>
        </w:rPr>
        <w:t>A199.</w:t>
      </w:r>
      <w:r w:rsidRPr="00D774AF">
        <w:rPr>
          <w:lang w:val="uz-Cyrl-UZ"/>
        </w:rPr>
        <w:tab/>
        <w:t>Амалиётчи ички маслаҳатлашишни (масалан, ташкилот ёки тармоқ ташкилоти доирасида), ҳар қандай маълум ҳаракат йўналишини амалга оширишнинг профессионал ёки ҳуқуқий оқибатларини тушуниш учун ҳуқуқий маслаҳат олишни ёки тартибга солувчи орган ёки профессионал ташкилот билан махфий асосда маслаҳатлашишни (бундай қилиш қонун ёки нормативлар билан тақиқланмаган ёки махфийлик мажбуриятини бузмайдиган бўлса) кўриб чиқиши мумкин.</w:t>
      </w:r>
      <w:r w:rsidRPr="00D774AF">
        <w:rPr>
          <w:rStyle w:val="a6"/>
          <w:lang w:val="uz-Cyrl-UZ"/>
        </w:rPr>
        <w:footnoteReference w:id="16"/>
      </w:r>
    </w:p>
    <w:p w14:paraId="38E01685" w14:textId="77777777" w:rsidR="006F5FF8" w:rsidRPr="00D774AF" w:rsidRDefault="00CE263D" w:rsidP="005B0F1D">
      <w:pPr>
        <w:keepNext/>
        <w:spacing w:before="160" w:after="60"/>
        <w:jc w:val="both"/>
        <w:rPr>
          <w:lang w:val="uz-Cyrl-UZ"/>
        </w:rPr>
      </w:pPr>
      <w:r w:rsidRPr="00D774AF">
        <w:rPr>
          <w:b/>
          <w:bCs/>
          <w:lang w:val="uz-Cyrl-UZ"/>
        </w:rPr>
        <w:t>Ҳужжатлаштириш</w:t>
      </w:r>
      <w:r w:rsidRPr="00D774AF">
        <w:rPr>
          <w:lang w:val="uz-Cyrl-UZ"/>
        </w:rPr>
        <w:t xml:space="preserve"> (79–83-бандларга қаранг)</w:t>
      </w:r>
    </w:p>
    <w:p w14:paraId="07CCBF7E" w14:textId="77777777" w:rsidR="006F5FF8" w:rsidRPr="00D774AF" w:rsidRDefault="00CE263D" w:rsidP="00445400">
      <w:pPr>
        <w:spacing w:after="80"/>
        <w:ind w:left="567" w:hanging="567"/>
        <w:jc w:val="both"/>
        <w:rPr>
          <w:lang w:val="uz-Cyrl-UZ"/>
        </w:rPr>
      </w:pPr>
      <w:r w:rsidRPr="00D774AF">
        <w:rPr>
          <w:lang w:val="uz-Cyrl-UZ"/>
        </w:rPr>
        <w:t>A200.</w:t>
      </w:r>
      <w:r w:rsidRPr="00D774AF">
        <w:rPr>
          <w:lang w:val="uz-Cyrl-UZ"/>
        </w:rPr>
        <w:tab/>
        <w:t>Ҳужжатлаштириш амалиётчининг профессионал мулоҳаза қўллашни талаб қиладиган барча аҳамиятли масалалар бўйича мулоҳазалари ва тегишли хулосаларининг ёзувини ўз ичига олади. Тамойил ёки профессионал мулоҳаза бўйича қийин саволлар мавжуд бўлганда, хулосага келинган вақтда амалиётчига маълум бўлган тегишли фактларни ўз ичига олган ҳужжатлаштириш амалиётчининг билимини намойиш этишда ёрдам бериши мумкин.</w:t>
      </w:r>
    </w:p>
    <w:p w14:paraId="54DAE9B6" w14:textId="77777777" w:rsidR="006F5FF8" w:rsidRPr="00D774AF" w:rsidRDefault="00CE263D" w:rsidP="00445400">
      <w:pPr>
        <w:spacing w:after="80"/>
        <w:ind w:left="567" w:hanging="567"/>
        <w:jc w:val="both"/>
        <w:rPr>
          <w:lang w:val="uz-Cyrl-UZ"/>
        </w:rPr>
      </w:pPr>
      <w:r w:rsidRPr="00D774AF">
        <w:rPr>
          <w:lang w:val="uz-Cyrl-UZ"/>
        </w:rPr>
        <w:t>A201.</w:t>
      </w:r>
      <w:r w:rsidRPr="00D774AF">
        <w:rPr>
          <w:lang w:val="uz-Cyrl-UZ"/>
        </w:rPr>
        <w:tab/>
        <w:t>Топшириқ давомида кўриб чиқилган ҳар бир масалани ёки қилинган профессионал мулоҳазани ҳужжатлаштириш зарур ҳам, амалий ҳам эмас. Бундан ташқари, амалиётчи учун топшириқ файлига киритилган ҳужжатлар билан риоя қилиниши намойиш этилган масалаларга риоя қилинишини алоҳида ҳужжатлаштириш (масалан, назорат рўйхатида) зарур эмас. Шунга ўхшаш, амалиётчи топшириқ файлига ишчи қоғозларнинг эскирган қораламаларини, тўлиқ бўлмаган ёки дастлабки фикрларни акс эттирувчи қайдларни, матн теришдаги ёки бошқа хатолар учун тузатилган ҳужжатларнинг аввалги нусхаларини ва ҳужжатларнинг дубликатларини киритиши шарт эмас.</w:t>
      </w:r>
    </w:p>
    <w:p w14:paraId="6D44DA02" w14:textId="77777777" w:rsidR="006F5FF8" w:rsidRPr="00D774AF" w:rsidRDefault="00CE263D" w:rsidP="00445400">
      <w:pPr>
        <w:spacing w:after="80"/>
        <w:ind w:left="567" w:hanging="567"/>
        <w:jc w:val="both"/>
        <w:rPr>
          <w:lang w:val="uz-Cyrl-UZ"/>
        </w:rPr>
      </w:pPr>
      <w:r w:rsidRPr="00D774AF">
        <w:rPr>
          <w:lang w:val="uz-Cyrl-UZ"/>
        </w:rPr>
        <w:t>A202.</w:t>
      </w:r>
      <w:r w:rsidRPr="00D774AF">
        <w:rPr>
          <w:lang w:val="uz-Cyrl-UZ"/>
        </w:rPr>
        <w:tab/>
        <w:t>Ҳужжатлаштиришнинг ҳажмини баҳолашда профессионал мулоҳазани қўллашда, амалиётчи топшириқ билан аввалги тажрибага эга бўлмаган бошқа амалиётчига бажарилган ишни ва қабул қилинган асосий қарорларнинг асосини (аммо топшириқнинг батафсил жиҳатларини эмас) тушунишни таъминлаш учун нима зарурлигини кўриб чиқиши мумкин. Бошқа амалиётчи топшириқнинг батафсил жиҳатларини фақат ҳужжатларни тайёрлаган амалиётчи билан муҳокама қилиш орқали тушуниши мумкин.</w:t>
      </w:r>
    </w:p>
    <w:p w14:paraId="056C7857" w14:textId="77777777" w:rsidR="006F5FF8" w:rsidRPr="00D774AF" w:rsidRDefault="00CE263D" w:rsidP="00445400">
      <w:pPr>
        <w:tabs>
          <w:tab w:val="left" w:pos="480"/>
        </w:tabs>
        <w:spacing w:after="80"/>
        <w:ind w:left="567" w:hanging="567"/>
        <w:jc w:val="both"/>
        <w:rPr>
          <w:lang w:val="uz-Cyrl-UZ"/>
        </w:rPr>
      </w:pPr>
      <w:r w:rsidRPr="00D774AF">
        <w:rPr>
          <w:lang w:val="uz-Cyrl-UZ"/>
        </w:rPr>
        <w:t>A203.</w:t>
      </w:r>
      <w:r w:rsidRPr="00D774AF">
        <w:rPr>
          <w:lang w:val="uz-Cyrl-UZ"/>
        </w:rPr>
        <w:tab/>
        <w:t>Ҳужжатлаштириш, масалан, қуйидагиларнинг ёзувини ўз ичига олиши мумкин:</w:t>
      </w:r>
    </w:p>
    <w:p w14:paraId="2D514D97"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Текширилган муайян позициялар ёки масалаларнинг аниқловчи хусусиятлари;</w:t>
      </w:r>
    </w:p>
    <w:p w14:paraId="231A653C"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Топшириқ ишини ким бажарган ва бундай иш қачон якунланган;</w:t>
      </w:r>
    </w:p>
    <w:p w14:paraId="46AA7E4C"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Бажарилган топшириқ ишини ким кўриб чиққан ва бундай кўриб чиқишнинг санаси ҳамда кўлами; ва</w:t>
      </w:r>
    </w:p>
    <w:p w14:paraId="15BBF8B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Тегишли томон(лар) ва бошқалар билан муҳим масалаларни муҳокама қилиш, шу жумладан муҳокама қилинган муҳим масалаларнинг хусусияти ҳамда муҳокамалар қачон ва ким билан бўлганлиги.</w:t>
      </w:r>
    </w:p>
    <w:p w14:paraId="674216F1" w14:textId="77777777" w:rsidR="006F5FF8" w:rsidRPr="00D774AF" w:rsidRDefault="00CE263D" w:rsidP="00445400">
      <w:pPr>
        <w:tabs>
          <w:tab w:val="left" w:pos="480"/>
        </w:tabs>
        <w:spacing w:after="80"/>
        <w:ind w:left="567" w:hanging="567"/>
        <w:jc w:val="both"/>
        <w:rPr>
          <w:lang w:val="uz-Cyrl-UZ"/>
        </w:rPr>
      </w:pPr>
      <w:r w:rsidRPr="00D774AF">
        <w:rPr>
          <w:lang w:val="uz-Cyrl-UZ"/>
        </w:rPr>
        <w:t>A204.</w:t>
      </w:r>
      <w:r w:rsidRPr="00D774AF">
        <w:rPr>
          <w:lang w:val="uz-Cyrl-UZ"/>
        </w:rPr>
        <w:tab/>
        <w:t>Ҳужжатлаштириш, масалан, қуйидагиларнинг ёзувини ўз ичига олиши мумкин:</w:t>
      </w:r>
    </w:p>
    <w:p w14:paraId="6D7702C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Тегишли ахлоқий талабларга риоя қилиш юзасидан аниқланган масалалар ва улар қандай ҳал қилингани.</w:t>
      </w:r>
    </w:p>
    <w:p w14:paraId="09B357DB"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Топшириққа қўлланиладиган мустақиллик талабларига риоя қилиш юзасидан хулосалар ва ушбу хулосаларни қўллаб-қувватловчи фирма билан ҳар қандай тегишли муҳокамалар.</w:t>
      </w:r>
    </w:p>
    <w:p w14:paraId="403E16E5"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Мижозлар билан муносабатлар ва ишончни таъминлаш топшириқларини қабул қилиш ҳамда давом эттириш юзасидан қилинган хулосалар.</w:t>
      </w:r>
    </w:p>
    <w:p w14:paraId="29011AB9"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Топшириқ давомида ўтказилган маслаҳатлашувларнинг хусусияти ва кўлами ҳамда улардан келиб чиққан хулосалар.</w:t>
      </w:r>
    </w:p>
    <w:p w14:paraId="2A6AE248" w14:textId="77777777" w:rsidR="006F5FF8" w:rsidRPr="00D774AF" w:rsidRDefault="00CE263D" w:rsidP="005B0F1D">
      <w:pPr>
        <w:keepNext/>
        <w:spacing w:before="140" w:after="60"/>
        <w:jc w:val="both"/>
        <w:rPr>
          <w:lang w:val="uz-Cyrl-UZ"/>
        </w:rPr>
      </w:pPr>
      <w:r w:rsidRPr="00D774AF">
        <w:rPr>
          <w:i/>
          <w:iCs/>
          <w:lang w:val="uz-Cyrl-UZ"/>
        </w:rPr>
        <w:t>Якуний топшириқ файлини тўплаш</w:t>
      </w:r>
    </w:p>
    <w:p w14:paraId="6177AB09" w14:textId="77777777" w:rsidR="006F5FF8" w:rsidRPr="00D774AF" w:rsidRDefault="00CE263D" w:rsidP="00445400">
      <w:pPr>
        <w:tabs>
          <w:tab w:val="left" w:pos="480"/>
        </w:tabs>
        <w:spacing w:after="80"/>
        <w:ind w:left="567" w:hanging="567"/>
        <w:jc w:val="both"/>
        <w:rPr>
          <w:lang w:val="uz-Cyrl-UZ"/>
        </w:rPr>
      </w:pPr>
      <w:r w:rsidRPr="00D774AF">
        <w:rPr>
          <w:lang w:val="uz-Cyrl-UZ"/>
        </w:rPr>
        <w:t>A205.</w:t>
      </w:r>
      <w:r w:rsidRPr="00D774AF">
        <w:rPr>
          <w:lang w:val="uz-Cyrl-UZ"/>
        </w:rPr>
        <w:tab/>
        <w:t>1-сон СБХС (ёки бошқа профессионал талаблар, ёки 1-сон СБХС каби камида шунчалик талабчан бўлган қонун ёки нормативлардаги талаблар) ташкилотлардан топшириқ ҳисоботи санасидан кейин ўз вақтида топшириқ ҳужжатларини тўплашга қаратилган сифат мақсадини ўрнатишни талаб қилади.</w:t>
      </w:r>
      <w:r w:rsidR="00616A4E" w:rsidRPr="00D774AF">
        <w:rPr>
          <w:rStyle w:val="a6"/>
          <w:lang w:val="uz-Cyrl-UZ"/>
        </w:rPr>
        <w:footnoteReference w:id="17"/>
      </w:r>
      <w:r w:rsidRPr="00D774AF">
        <w:rPr>
          <w:lang w:val="uz-Cyrl-UZ"/>
        </w:rPr>
        <w:t xml:space="preserve"> Якуний топшириқ файлини тўплашни якунлаш учун тегишли вақт чегараси одатда ишончни таъминлаш топшириқ ҳисоботи санасидан кейин 60 кундан ошмайди.</w:t>
      </w:r>
      <w:r w:rsidRPr="00D774AF">
        <w:rPr>
          <w:rStyle w:val="a6"/>
          <w:lang w:val="uz-Cyrl-UZ"/>
        </w:rPr>
        <w:footnoteReference w:id="18"/>
      </w:r>
    </w:p>
    <w:p w14:paraId="46E97207" w14:textId="77777777" w:rsidR="00616A4E" w:rsidRPr="00D774AF" w:rsidRDefault="00CE263D" w:rsidP="00445400">
      <w:pPr>
        <w:tabs>
          <w:tab w:val="left" w:pos="480"/>
        </w:tabs>
        <w:spacing w:after="80"/>
        <w:ind w:left="567" w:hanging="567"/>
        <w:jc w:val="both"/>
        <w:rPr>
          <w:lang w:val="uz-Cyrl-UZ"/>
        </w:rPr>
      </w:pPr>
      <w:r w:rsidRPr="00D774AF">
        <w:rPr>
          <w:lang w:val="uz-Cyrl-UZ"/>
        </w:rPr>
        <w:t>A206.</w:t>
      </w:r>
      <w:r w:rsidRPr="00D774AF">
        <w:rPr>
          <w:lang w:val="uz-Cyrl-UZ"/>
        </w:rPr>
        <w:tab/>
        <w:t xml:space="preserve">Ишончни таъминлаш топшириқ бўйича ҳисобот санасидан кейин якуний топшириқ файлини тузиб бўлиш маъмурий жараён бўлиб, янги тартиб-таомилларни бажариш ёки янги хулосаларни чиқаришни талаб қилмайди. Бироқ, якуний тузиш жараёнида ҳужжатларга маъмурий тусдаги ўзгартиришлар киритилиши мумкин. Бундай ўзгартиришларга қуйидагилар мисол бўлади: </w:t>
      </w:r>
    </w:p>
    <w:p w14:paraId="04C856C1" w14:textId="77777777" w:rsidR="00616A4E" w:rsidRPr="00D774AF" w:rsidRDefault="00CE263D" w:rsidP="00616A4E">
      <w:pPr>
        <w:pStyle w:val="a4"/>
        <w:numPr>
          <w:ilvl w:val="0"/>
          <w:numId w:val="34"/>
        </w:numPr>
        <w:tabs>
          <w:tab w:val="left" w:pos="480"/>
        </w:tabs>
        <w:spacing w:after="80"/>
        <w:ind w:left="993" w:hanging="426"/>
        <w:jc w:val="both"/>
        <w:rPr>
          <w:lang w:val="uz-Cyrl-UZ"/>
        </w:rPr>
      </w:pPr>
      <w:r w:rsidRPr="00D774AF">
        <w:rPr>
          <w:lang w:val="uz-Cyrl-UZ"/>
        </w:rPr>
        <w:lastRenderedPageBreak/>
        <w:t>Эскирган ҳужжатларни ўчириш ёки бекор қилиш.</w:t>
      </w:r>
    </w:p>
    <w:p w14:paraId="14B4E649" w14:textId="77777777" w:rsidR="00616A4E" w:rsidRPr="00D774AF" w:rsidRDefault="00CE263D" w:rsidP="00616A4E">
      <w:pPr>
        <w:pStyle w:val="a4"/>
        <w:numPr>
          <w:ilvl w:val="0"/>
          <w:numId w:val="34"/>
        </w:numPr>
        <w:tabs>
          <w:tab w:val="left" w:pos="480"/>
        </w:tabs>
        <w:spacing w:after="80"/>
        <w:ind w:left="993" w:hanging="426"/>
        <w:jc w:val="both"/>
        <w:rPr>
          <w:lang w:val="uz-Cyrl-UZ"/>
        </w:rPr>
      </w:pPr>
      <w:r w:rsidRPr="00D774AF">
        <w:rPr>
          <w:lang w:val="uz-Cyrl-UZ"/>
        </w:rPr>
        <w:t>Ишчи қоғозларни саралаш, бирлаштириш ва кесишган ҳаволалар киритиш.</w:t>
      </w:r>
    </w:p>
    <w:p w14:paraId="7AF32C86" w14:textId="77777777" w:rsidR="00616A4E" w:rsidRPr="00D774AF" w:rsidRDefault="00CE263D" w:rsidP="00616A4E">
      <w:pPr>
        <w:pStyle w:val="a4"/>
        <w:numPr>
          <w:ilvl w:val="0"/>
          <w:numId w:val="34"/>
        </w:numPr>
        <w:tabs>
          <w:tab w:val="left" w:pos="480"/>
        </w:tabs>
        <w:spacing w:after="80"/>
        <w:ind w:left="993" w:hanging="426"/>
        <w:jc w:val="both"/>
        <w:rPr>
          <w:lang w:val="uz-Cyrl-UZ"/>
        </w:rPr>
      </w:pPr>
      <w:r w:rsidRPr="00D774AF">
        <w:rPr>
          <w:lang w:val="uz-Cyrl-UZ"/>
        </w:rPr>
        <w:t>Файлни тузиш жараёнига тегишли назорат рўйхатларини имзолаш.</w:t>
      </w:r>
    </w:p>
    <w:p w14:paraId="5DFFFEBF" w14:textId="77777777" w:rsidR="006F5FF8" w:rsidRPr="00D774AF" w:rsidRDefault="00CE263D" w:rsidP="00616A4E">
      <w:pPr>
        <w:pStyle w:val="a4"/>
        <w:numPr>
          <w:ilvl w:val="0"/>
          <w:numId w:val="34"/>
        </w:numPr>
        <w:tabs>
          <w:tab w:val="left" w:pos="480"/>
        </w:tabs>
        <w:spacing w:after="80"/>
        <w:ind w:left="993" w:hanging="426"/>
        <w:jc w:val="both"/>
        <w:rPr>
          <w:lang w:val="uz-Cyrl-UZ"/>
        </w:rPr>
      </w:pPr>
      <w:r w:rsidRPr="00D774AF">
        <w:rPr>
          <w:lang w:val="uz-Cyrl-UZ"/>
        </w:rPr>
        <w:t>Амалиётчи ишончни таъминлаш топшириқ бўйича ҳисобот санасидан олдин олган, муҳокама қилган ва топшириқ гуруҳининг тегишли аъзолари билан келишган далилларни ҳужжатлаштириш.</w:t>
      </w:r>
    </w:p>
    <w:p w14:paraId="40DCDF25" w14:textId="77777777" w:rsidR="006F5FF8" w:rsidRPr="00D774AF" w:rsidRDefault="00CE263D" w:rsidP="00445400">
      <w:pPr>
        <w:tabs>
          <w:tab w:val="left" w:pos="480"/>
        </w:tabs>
        <w:spacing w:after="80"/>
        <w:ind w:left="567" w:hanging="567"/>
        <w:jc w:val="both"/>
        <w:rPr>
          <w:lang w:val="uz-Cyrl-UZ"/>
        </w:rPr>
      </w:pPr>
      <w:r w:rsidRPr="00D774AF">
        <w:rPr>
          <w:lang w:val="uz-Cyrl-UZ"/>
        </w:rPr>
        <w:t>A207.</w:t>
      </w:r>
      <w:r w:rsidRPr="00D774AF">
        <w:rPr>
          <w:lang w:val="uz-Cyrl-UZ"/>
        </w:rPr>
        <w:tab/>
        <w:t>1-сон СБХС (ёки 1-сон СБХСдан камида унга тенг даражада талабчан бўлган миллий талаблар) ташкилотлардан ташкилотнинг эҳтиёжларини қондириш ва қонун, қоида, тегишли ахлоқ талаблари ёки профессионал стандартларга риоя қилиш учун топшириқ ҳужжатларини сақлаш ва тутиб туришга қаратилган сифат мақсадини белгилашни талаб қилади.</w:t>
      </w:r>
      <w:r w:rsidR="00616A4E" w:rsidRPr="00D774AF">
        <w:rPr>
          <w:rStyle w:val="a6"/>
          <w:lang w:val="uz-Cyrl-UZ"/>
        </w:rPr>
        <w:footnoteReference w:id="19"/>
      </w:r>
      <w:r w:rsidRPr="00D774AF">
        <w:rPr>
          <w:lang w:val="uz-Cyrl-UZ"/>
        </w:rPr>
        <w:t xml:space="preserve"> Ишончни таъминлаш топшириқлар учун сақлаш даври одатда ишончни таъминлаш топшириқ бўйича ҳисобот санасидан бошлаб беш йилдан кам бўлмайди.</w:t>
      </w:r>
      <w:r w:rsidRPr="00D774AF">
        <w:rPr>
          <w:rStyle w:val="a6"/>
          <w:lang w:val="uz-Cyrl-UZ"/>
        </w:rPr>
        <w:footnoteReference w:id="20"/>
      </w:r>
    </w:p>
    <w:p w14:paraId="74696EA5" w14:textId="77777777" w:rsidR="006F5FF8" w:rsidRPr="00D774AF" w:rsidRDefault="00CE263D" w:rsidP="005B0F1D">
      <w:pPr>
        <w:jc w:val="both"/>
        <w:rPr>
          <w:lang w:val="uz-Cyrl-UZ"/>
        </w:rPr>
      </w:pPr>
      <w:r w:rsidRPr="00D774AF">
        <w:rPr>
          <w:lang w:val="uz-Cyrl-UZ"/>
        </w:rPr>
        <w:br w:type="page"/>
      </w:r>
    </w:p>
    <w:p w14:paraId="0BC6B8D7" w14:textId="77777777" w:rsidR="006F5FF8" w:rsidRPr="00D774AF" w:rsidRDefault="00CE263D" w:rsidP="00C45961">
      <w:pPr>
        <w:spacing w:before="120" w:after="40"/>
        <w:jc w:val="right"/>
        <w:rPr>
          <w:lang w:val="uz-Cyrl-UZ"/>
        </w:rPr>
      </w:pPr>
      <w:r w:rsidRPr="00D774AF">
        <w:rPr>
          <w:b/>
          <w:bCs/>
          <w:sz w:val="24"/>
          <w:szCs w:val="24"/>
          <w:lang w:val="uz-Cyrl-UZ"/>
        </w:rPr>
        <w:lastRenderedPageBreak/>
        <w:t>Илова</w:t>
      </w:r>
    </w:p>
    <w:p w14:paraId="61ADBE2F" w14:textId="77777777" w:rsidR="006F5FF8" w:rsidRPr="00D774AF" w:rsidRDefault="00CE263D" w:rsidP="00C45961">
      <w:pPr>
        <w:spacing w:after="60"/>
        <w:jc w:val="right"/>
        <w:rPr>
          <w:lang w:val="uz-Cyrl-UZ"/>
        </w:rPr>
      </w:pPr>
      <w:r w:rsidRPr="00D774AF">
        <w:rPr>
          <w:i/>
          <w:iCs/>
          <w:lang w:val="uz-Cyrl-UZ"/>
        </w:rPr>
        <w:t>(A10, A15, A16–A18, A19, A20, A37–A39 ва A189–A192-бандларга қаранг)</w:t>
      </w:r>
    </w:p>
    <w:p w14:paraId="6166061C" w14:textId="77777777" w:rsidR="006F5FF8" w:rsidRPr="00D774AF" w:rsidRDefault="00CE263D" w:rsidP="005B0F1D">
      <w:pPr>
        <w:spacing w:after="120"/>
        <w:jc w:val="both"/>
        <w:rPr>
          <w:b/>
          <w:bCs/>
          <w:sz w:val="24"/>
          <w:szCs w:val="24"/>
          <w:lang w:val="uz-Cyrl-UZ"/>
        </w:rPr>
      </w:pPr>
      <w:r w:rsidRPr="00D774AF">
        <w:rPr>
          <w:b/>
          <w:bCs/>
          <w:sz w:val="24"/>
          <w:szCs w:val="24"/>
          <w:lang w:val="uz-Cyrl-UZ"/>
        </w:rPr>
        <w:t>Роллар ва жавобгарликлар</w:t>
      </w:r>
    </w:p>
    <w:p w14:paraId="220555BD" w14:textId="77777777" w:rsidR="00736DEF" w:rsidRPr="00D774AF" w:rsidRDefault="00736DEF" w:rsidP="005B0F1D">
      <w:pPr>
        <w:spacing w:after="120"/>
        <w:jc w:val="both"/>
        <w:rPr>
          <w:b/>
          <w:bCs/>
          <w:sz w:val="24"/>
          <w:szCs w:val="24"/>
          <w:lang w:val="uz-Cyrl-UZ"/>
        </w:rPr>
      </w:pPr>
    </w:p>
    <w:p w14:paraId="41B6E6E9" w14:textId="77777777" w:rsidR="00736DEF" w:rsidRPr="00D774AF" w:rsidRDefault="00736DEF" w:rsidP="00736DEF">
      <w:pPr>
        <w:spacing w:after="120"/>
        <w:jc w:val="center"/>
        <w:rPr>
          <w:lang w:val="uz-Cyrl-UZ"/>
        </w:rPr>
      </w:pPr>
      <w:r w:rsidRPr="00D774AF">
        <w:rPr>
          <w:noProof/>
          <w:lang w:val="uz-Cyrl-UZ"/>
        </w:rPr>
        <w:drawing>
          <wp:inline distT="0" distB="0" distL="0" distR="0" wp14:anchorId="02007D1D" wp14:editId="67CC6520">
            <wp:extent cx="4170818" cy="3127112"/>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ini_Generated_Image_1jdqu21jdqu21jdq.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73609" cy="3129204"/>
                    </a:xfrm>
                    <a:prstGeom prst="rect">
                      <a:avLst/>
                    </a:prstGeom>
                  </pic:spPr>
                </pic:pic>
              </a:graphicData>
            </a:graphic>
          </wp:inline>
        </w:drawing>
      </w:r>
    </w:p>
    <w:p w14:paraId="20C55BC7" w14:textId="77777777" w:rsidR="006F5FF8" w:rsidRPr="00D774AF" w:rsidRDefault="006F5FF8" w:rsidP="005B0F1D">
      <w:pPr>
        <w:spacing w:after="120"/>
        <w:jc w:val="both"/>
        <w:rPr>
          <w:lang w:val="uz-Cyrl-UZ"/>
        </w:rPr>
      </w:pPr>
    </w:p>
    <w:p w14:paraId="4E5EA0AF" w14:textId="77777777" w:rsidR="006F5FF8" w:rsidRPr="00D774AF" w:rsidRDefault="00CE263D" w:rsidP="005B0F1D">
      <w:pPr>
        <w:tabs>
          <w:tab w:val="left" w:pos="480"/>
        </w:tabs>
        <w:spacing w:after="80"/>
        <w:ind w:left="480" w:hanging="480"/>
        <w:jc w:val="both"/>
        <w:rPr>
          <w:lang w:val="uz-Cyrl-UZ"/>
        </w:rPr>
      </w:pPr>
      <w:r w:rsidRPr="00D774AF">
        <w:rPr>
          <w:lang w:val="uz-Cyrl-UZ"/>
        </w:rPr>
        <w:t>1.</w:t>
      </w:r>
      <w:r w:rsidRPr="00D774AF">
        <w:rPr>
          <w:lang w:val="uz-Cyrl-UZ"/>
        </w:rPr>
        <w:tab/>
        <w:t>Мазкур Ишончни таъминлаш топшириқларининг халқаро стандарти (ИТХС) тарихий молиявий маълумотларнинг аудит ёки кўриб чиқишдан бошқа ишончни таъминлаш топшириқлари билан шуғулланади, уларнинг биринчиси Аудитнинг халқаро стандартлари (АХС), иккинчиси эса Кўриб чиқиш топшириқларининг халқаро стандартлари (КТХС) билан тартибга солинади. (A21–A22-бандларга қаранг)</w:t>
      </w:r>
    </w:p>
    <w:p w14:paraId="1F4726AE" w14:textId="77777777" w:rsidR="006F5FF8" w:rsidRPr="00D774AF" w:rsidRDefault="00CE263D" w:rsidP="005B0F1D">
      <w:pPr>
        <w:tabs>
          <w:tab w:val="left" w:pos="480"/>
        </w:tabs>
        <w:spacing w:after="80"/>
        <w:ind w:left="480" w:hanging="480"/>
        <w:jc w:val="both"/>
        <w:rPr>
          <w:lang w:val="uz-Cyrl-UZ"/>
        </w:rPr>
      </w:pPr>
      <w:r w:rsidRPr="00D774AF">
        <w:rPr>
          <w:lang w:val="uz-Cyrl-UZ"/>
        </w:rPr>
        <w:t>2.</w:t>
      </w:r>
      <w:r w:rsidRPr="00D774AF">
        <w:rPr>
          <w:lang w:val="uz-Cyrl-UZ"/>
        </w:rPr>
        <w:tab/>
        <w:t>Юқоридаги диаграмма қуйидаги ролларнинг ишончни таъминлаш топшириғига қандай боғлиқлигини кўрсатади:</w:t>
      </w:r>
    </w:p>
    <w:p w14:paraId="07A3912B" w14:textId="77777777" w:rsidR="006F5FF8" w:rsidRPr="00D774AF" w:rsidRDefault="00CE263D" w:rsidP="005B0F1D">
      <w:pPr>
        <w:tabs>
          <w:tab w:val="left" w:pos="980"/>
        </w:tabs>
        <w:spacing w:after="50"/>
        <w:ind w:left="980" w:hanging="500"/>
        <w:jc w:val="both"/>
        <w:rPr>
          <w:lang w:val="uz-Cyrl-UZ"/>
        </w:rPr>
      </w:pPr>
      <w:r w:rsidRPr="00D774AF">
        <w:rPr>
          <w:lang w:val="uz-Cyrl-UZ"/>
        </w:rPr>
        <w:t>(a)</w:t>
      </w:r>
      <w:r w:rsidRPr="00D774AF">
        <w:rPr>
          <w:lang w:val="uz-Cyrl-UZ"/>
        </w:rPr>
        <w:tab/>
        <w:t>Масъул томон асосида ётувчи масала учун жавобгардир.</w:t>
      </w:r>
    </w:p>
    <w:p w14:paraId="2904DBB0" w14:textId="77777777" w:rsidR="006F5FF8" w:rsidRPr="00D774AF" w:rsidRDefault="00CE263D" w:rsidP="005B0F1D">
      <w:pPr>
        <w:tabs>
          <w:tab w:val="left" w:pos="980"/>
        </w:tabs>
        <w:spacing w:after="50"/>
        <w:ind w:left="980" w:hanging="500"/>
        <w:jc w:val="both"/>
        <w:rPr>
          <w:lang w:val="uz-Cyrl-UZ"/>
        </w:rPr>
      </w:pPr>
      <w:r w:rsidRPr="00D774AF">
        <w:rPr>
          <w:lang w:val="uz-Cyrl-UZ"/>
        </w:rPr>
        <w:t>(b)</w:t>
      </w:r>
      <w:r w:rsidRPr="00D774AF">
        <w:rPr>
          <w:lang w:val="uz-Cyrl-UZ"/>
        </w:rPr>
        <w:tab/>
        <w:t>Ўлчовчи ёки баҳоловчи асосида ётувчи масалани ўлчаш ёки баҳолаш учун мезонлардан фойдаланади, бу эса масала ҳақидаги маълумотларни ҳосил қилади.</w:t>
      </w:r>
    </w:p>
    <w:p w14:paraId="3A6CCA33" w14:textId="77777777" w:rsidR="006F5FF8" w:rsidRPr="00D774AF" w:rsidRDefault="00CE263D" w:rsidP="005B0F1D">
      <w:pPr>
        <w:tabs>
          <w:tab w:val="left" w:pos="980"/>
        </w:tabs>
        <w:spacing w:after="50"/>
        <w:ind w:left="980" w:hanging="500"/>
        <w:jc w:val="both"/>
        <w:rPr>
          <w:lang w:val="uz-Cyrl-UZ"/>
        </w:rPr>
      </w:pPr>
      <w:r w:rsidRPr="00D774AF">
        <w:rPr>
          <w:lang w:val="uz-Cyrl-UZ"/>
        </w:rPr>
        <w:t>(c)</w:t>
      </w:r>
      <w:r w:rsidRPr="00D774AF">
        <w:rPr>
          <w:lang w:val="uz-Cyrl-UZ"/>
        </w:rPr>
        <w:tab/>
        <w:t>Буюртмачи томон амалиётчи билан топшириқ шартларини келишади.</w:t>
      </w:r>
    </w:p>
    <w:p w14:paraId="7A95E981" w14:textId="77777777" w:rsidR="006F5FF8" w:rsidRPr="00D774AF" w:rsidRDefault="00CE263D" w:rsidP="005B0F1D">
      <w:pPr>
        <w:tabs>
          <w:tab w:val="left" w:pos="980"/>
        </w:tabs>
        <w:spacing w:after="50"/>
        <w:ind w:left="980" w:hanging="500"/>
        <w:jc w:val="both"/>
        <w:rPr>
          <w:lang w:val="uz-Cyrl-UZ"/>
        </w:rPr>
      </w:pPr>
      <w:r w:rsidRPr="00D774AF">
        <w:rPr>
          <w:lang w:val="uz-Cyrl-UZ"/>
        </w:rPr>
        <w:t>(d)</w:t>
      </w:r>
      <w:r w:rsidRPr="00D774AF">
        <w:rPr>
          <w:lang w:val="uz-Cyrl-UZ"/>
        </w:rPr>
        <w:tab/>
        <w:t>Амалиётчи масала ҳақидаги маълумотлар юзасидан масъул томондан бошқа мўлжалланган фойдаланувчиларнинг ишонч даражасини оширишга қаратилган хулоса билдириш мақсадида етарли ва муносиб далилларни олади.</w:t>
      </w:r>
    </w:p>
    <w:p w14:paraId="642BF80A" w14:textId="77777777" w:rsidR="006F5FF8" w:rsidRPr="00D774AF" w:rsidRDefault="00CE263D" w:rsidP="005B0F1D">
      <w:pPr>
        <w:tabs>
          <w:tab w:val="left" w:pos="980"/>
        </w:tabs>
        <w:spacing w:after="50"/>
        <w:ind w:left="980" w:hanging="500"/>
        <w:jc w:val="both"/>
        <w:rPr>
          <w:lang w:val="uz-Cyrl-UZ"/>
        </w:rPr>
      </w:pPr>
      <w:r w:rsidRPr="00D774AF">
        <w:rPr>
          <w:lang w:val="uz-Cyrl-UZ"/>
        </w:rPr>
        <w:t>(e)</w:t>
      </w:r>
      <w:r w:rsidRPr="00D774AF">
        <w:rPr>
          <w:lang w:val="uz-Cyrl-UZ"/>
        </w:rPr>
        <w:tab/>
        <w:t>Мўлжалланган фойдаланувчилар масала ҳақидаги маълумотлар асосида қарорлар қабул қилади. Мўлжалланган фойдаланувчилар — амалиётчи ишонч ҳисоботидан фойдаланади деб кутадиган шахс(лар) ёки ташкилот(лар), ёки уларнинг гуруҳ(лар)и.</w:t>
      </w:r>
    </w:p>
    <w:p w14:paraId="05D79358" w14:textId="77777777" w:rsidR="006F5FF8" w:rsidRPr="00D774AF" w:rsidRDefault="00CE263D" w:rsidP="005B0F1D">
      <w:pPr>
        <w:tabs>
          <w:tab w:val="left" w:pos="480"/>
        </w:tabs>
        <w:spacing w:after="80"/>
        <w:ind w:left="480" w:hanging="480"/>
        <w:jc w:val="both"/>
        <w:rPr>
          <w:lang w:val="uz-Cyrl-UZ"/>
        </w:rPr>
      </w:pPr>
      <w:r w:rsidRPr="00D774AF">
        <w:rPr>
          <w:lang w:val="uz-Cyrl-UZ"/>
        </w:rPr>
        <w:t>3.</w:t>
      </w:r>
      <w:r w:rsidRPr="00D774AF">
        <w:rPr>
          <w:lang w:val="uz-Cyrl-UZ"/>
        </w:rPr>
        <w:tab/>
        <w:t>Ушбу роллар юзасидан қуйидаги кузатишларни қилиш мумкин:</w:t>
      </w:r>
    </w:p>
    <w:p w14:paraId="3A3C462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Ҳар бир ишончни таъминлаш топшириғида амалиётчидан ташқари камида масъул томон ва мўлжалланган фойдаланувчилар мавжуд бўлади.</w:t>
      </w:r>
    </w:p>
    <w:p w14:paraId="355CF075"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Амалиётчи масъул томон, буюртмачи томон ёки мўлжалланган фойдаланувчи бўла олмайди.</w:t>
      </w:r>
    </w:p>
    <w:p w14:paraId="4981969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Бевосита топшириқда амалиётчи шунингдек ўлчовчи ёки баҳоловчи ҳамдир.</w:t>
      </w:r>
    </w:p>
    <w:p w14:paraId="0B7BE446"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Тасдиқлаш топшириғида масъул томон, ёки бошқа бирор шахс, аммо амалиётчи эмас, ўлчовчи ёки баҳоловчи бўлиши мумкин.</w:t>
      </w:r>
    </w:p>
    <w:p w14:paraId="2AF0FFB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Амалиётчи асосида ётувчи масалани мезонларга нисбатан ўлчаган ёки баҳолаган бўлса, топшириқ бевосита топшириқдир. Ушбу топшириқнинг хусусияти бошқа томоннинг ўлчаш ёки баҳолаш учун жавобгарликни ўз зиммасига олиши, масалан, масъул томоннинг масала ҳақидаги маълумотларга у учун жавобгарликни қабул қилувчи баёнотни илова қилиши орқали тасдиқлаш топшириғига ўзгартирилиши мумкин эмас.</w:t>
      </w:r>
    </w:p>
    <w:p w14:paraId="7A8FB2E0"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Масъул томон буюртмачи томон бўлиши мумкин.</w:t>
      </w:r>
    </w:p>
    <w:p w14:paraId="75CE2492" w14:textId="77777777" w:rsidR="006F5FF8" w:rsidRPr="00D774AF" w:rsidRDefault="00CE263D" w:rsidP="005B0F1D">
      <w:pPr>
        <w:tabs>
          <w:tab w:val="left" w:pos="980"/>
        </w:tabs>
        <w:spacing w:after="50"/>
        <w:ind w:left="980" w:hanging="500"/>
        <w:jc w:val="both"/>
        <w:rPr>
          <w:lang w:val="uz-Cyrl-UZ"/>
        </w:rPr>
      </w:pPr>
      <w:r w:rsidRPr="00D774AF">
        <w:rPr>
          <w:lang w:val="uz-Cyrl-UZ"/>
        </w:rPr>
        <w:lastRenderedPageBreak/>
        <w:t>•</w:t>
      </w:r>
      <w:r w:rsidRPr="00D774AF">
        <w:rPr>
          <w:lang w:val="uz-Cyrl-UZ"/>
        </w:rPr>
        <w:tab/>
        <w:t>Кўплаб тасдиқлаш топшириқларида масъул томон шунингдек ўлчовчи ёки баҳоловчи, ҳамда буюртмачи томон бўлиши мумкин. Мисол тариқасида, ташкилот ўзининг барқарорлик амалиётлари ҳақида тайёрлаган ҳисоботи юзасидан ишончни таъминлаш топшириғини бажариш учун амалиётчини жалб қилганда. Масъул томон ўлчовчи ёки баҳоловчидан фарқ қиладиган ҳолатга мисол — амалиётчи давлат ташкилоти томонидан хусусий компаниянинг барқарорлик амалиётлари ҳақида тайёрланган ҳисобот юзасидан ишончни таъминлаш топшириғини бажариш учун жалб қилинганда.</w:t>
      </w:r>
    </w:p>
    <w:p w14:paraId="005DF625"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Тасдиқлаш топшириғида ўлчовчи ёки баҳоловчи одатда амалиётчига масала ҳақидаги маълумотлар юзасидан ёзма баёнот тақдим этади. Айрим ҳолларда амалиётчи бундай баёнотни ола олмаслиги мумкин, масалан, буюртмачи томон ўлчовчи ёки баҳоловчи бўлмаганда.</w:t>
      </w:r>
    </w:p>
    <w:p w14:paraId="2FB89BB8"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Масъул томон мўлжалланган фойдаланувчилардан бири бўлиши мумкин, аммо ягонаси эмас.</w:t>
      </w:r>
    </w:p>
    <w:p w14:paraId="583AB71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Масъул томон, ўлчовчи ёки баҳоловчи ҳамда мўлжалланган фойдаланувчилар турли ташкилотлардан ёки бир хил ташкилотдан бўлиши мумкин. Кейинги ҳолатга мисол сифатида, икки поғонали кенгаш тузилмасида кузатув кенгаши ўша ташкилотнинг ижроия кенгаши томонидан тақдим этилган маълумотлар юзасидан ишонч сўраши мумкин. Масъул томон, ўлчовчи ёки баҳоловчи ҳамда мўлжалланган фойдаланувчилар ўртасидаги муносабатлар муайян топшириқ контекстида кўриб чиқилиши керак ва анъанавий тарзда белгиланган жавобгарлик чизиқларидан фарқ қилиши мумкин. Масалан, ташкилотнинг олий раҳбарияти (мўлжалланган фойдаланувчи) ташкилот фаолиятининг паст даражадаги раҳбарият (масъул томон) бевосита жавобгар бўлган, аммо олий раҳбарият пировардида жавобгар бўлган муайян жиҳати юзасидан ишончни таъминлаш топшириғини бажариш учун амалиётчини жалб қилиши мумкин.</w:t>
      </w:r>
    </w:p>
    <w:p w14:paraId="5F8FB085"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Масъул томон бўлмаган буюртмачи томон мўлжалланган фойдаланувчи бўлиши мумкин.</w:t>
      </w:r>
    </w:p>
    <w:p w14:paraId="2673C81E" w14:textId="77777777" w:rsidR="006F5FF8" w:rsidRPr="00D774AF" w:rsidRDefault="00CE263D" w:rsidP="005B0F1D">
      <w:pPr>
        <w:tabs>
          <w:tab w:val="left" w:pos="480"/>
        </w:tabs>
        <w:spacing w:after="80"/>
        <w:ind w:left="480" w:hanging="480"/>
        <w:jc w:val="both"/>
        <w:rPr>
          <w:lang w:val="uz-Cyrl-UZ"/>
        </w:rPr>
      </w:pPr>
      <w:r w:rsidRPr="00D774AF">
        <w:rPr>
          <w:lang w:val="uz-Cyrl-UZ"/>
        </w:rPr>
        <w:t>4.</w:t>
      </w:r>
      <w:r w:rsidRPr="00D774AF">
        <w:rPr>
          <w:lang w:val="uz-Cyrl-UZ"/>
        </w:rPr>
        <w:tab/>
        <w:t>Амалиётчининг хулосаси қуйидагилар нуқтаи назаридан ифодаланиши мумкин:</w:t>
      </w:r>
    </w:p>
    <w:p w14:paraId="42D0ECA8"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Асосида ётувчи масала ва қўлланиладиган мезонлар;</w:t>
      </w:r>
    </w:p>
    <w:p w14:paraId="6413C6FD"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Масала ҳақидаги маълумотлар ва қўлланиладиган мезонлар; ёки</w:t>
      </w:r>
    </w:p>
    <w:p w14:paraId="65C5CF92" w14:textId="77777777" w:rsidR="006F5FF8" w:rsidRPr="00D774AF" w:rsidRDefault="00CE263D" w:rsidP="005B0F1D">
      <w:pPr>
        <w:tabs>
          <w:tab w:val="left" w:pos="980"/>
        </w:tabs>
        <w:spacing w:after="50"/>
        <w:ind w:left="980" w:hanging="500"/>
        <w:jc w:val="both"/>
        <w:rPr>
          <w:lang w:val="uz-Cyrl-UZ"/>
        </w:rPr>
      </w:pPr>
      <w:r w:rsidRPr="00D774AF">
        <w:rPr>
          <w:lang w:val="uz-Cyrl-UZ"/>
        </w:rPr>
        <w:t>•</w:t>
      </w:r>
      <w:r w:rsidRPr="00D774AF">
        <w:rPr>
          <w:lang w:val="uz-Cyrl-UZ"/>
        </w:rPr>
        <w:tab/>
        <w:t>Тегишли томон томонидан билдирилган баёнот.</w:t>
      </w:r>
    </w:p>
    <w:p w14:paraId="70B8F0F3" w14:textId="77777777" w:rsidR="006F5FF8" w:rsidRPr="00D774AF" w:rsidRDefault="00CE263D" w:rsidP="005B0F1D">
      <w:pPr>
        <w:tabs>
          <w:tab w:val="left" w:pos="480"/>
        </w:tabs>
        <w:spacing w:after="80"/>
        <w:ind w:left="480" w:hanging="480"/>
        <w:jc w:val="both"/>
        <w:rPr>
          <w:lang w:val="uz-Cyrl-UZ"/>
        </w:rPr>
      </w:pPr>
      <w:r w:rsidRPr="00D774AF">
        <w:rPr>
          <w:lang w:val="uz-Cyrl-UZ"/>
        </w:rPr>
        <w:t>5.</w:t>
      </w:r>
      <w:r w:rsidRPr="00D774AF">
        <w:rPr>
          <w:lang w:val="uz-Cyrl-UZ"/>
        </w:rPr>
        <w:tab/>
        <w:t>Амалиётчи ва масъул томон, масъул томондан бошқа мўлжалланган фойдаланувчилар бўлмаган, аммо ИТХСнинг бошқа барча талаблари бажарилган топшириққа ИТХС тамойилларини қўллашга келишишлари мумкин. Бундай ҳолларда амалиётчининг ҳисоботи ҳисоботдан фойдаланишни масъул томон билан чеклайдиган баёнотни ўз ичига олади.</w:t>
      </w:r>
    </w:p>
    <w:sectPr w:rsidR="006F5FF8" w:rsidRPr="00D774AF" w:rsidSect="004931AE">
      <w:headerReference w:type="even" r:id="rId9"/>
      <w:headerReference w:type="default" r:id="rId10"/>
      <w:footerReference w:type="even" r:id="rId11"/>
      <w:footerReference w:type="default" r:id="rId12"/>
      <w:headerReference w:type="first" r:id="rId13"/>
      <w:footerReference w:type="first" r:id="rId14"/>
      <w:pgSz w:w="12240" w:h="15840"/>
      <w:pgMar w:top="851" w:right="758" w:bottom="993" w:left="1080" w:header="560" w:footer="5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4B25C" w14:textId="77777777" w:rsidR="0062144E" w:rsidRDefault="0062144E">
      <w:r>
        <w:separator/>
      </w:r>
    </w:p>
  </w:endnote>
  <w:endnote w:type="continuationSeparator" w:id="0">
    <w:p w14:paraId="1FC3B3CB" w14:textId="77777777" w:rsidR="0062144E" w:rsidRDefault="0062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284E5" w14:textId="77777777" w:rsidR="004931AE" w:rsidRDefault="004931A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C0320" w14:textId="77777777" w:rsidR="004931AE" w:rsidRDefault="004931AE" w:rsidP="00B06750">
    <w:pPr>
      <w:tabs>
        <w:tab w:val="right" w:pos="10040"/>
      </w:tabs>
    </w:pPr>
    <w:r>
      <w:rPr>
        <w:sz w:val="16"/>
        <w:szCs w:val="16"/>
      </w:rPr>
      <w:t>3000-СОН ИТХС (ҚАЙТА ТАҲРИРЛАНГАН)</w:t>
    </w:r>
    <w:r>
      <w:rPr>
        <w:sz w:val="16"/>
        <w:szCs w:val="16"/>
      </w:rPr>
      <w:tab/>
    </w:r>
    <w:r>
      <w:rPr>
        <w:sz w:val="16"/>
        <w:szCs w:val="16"/>
      </w:rPr>
      <w:fldChar w:fldCharType="begin"/>
    </w:r>
    <w:r>
      <w:rPr>
        <w:sz w:val="16"/>
        <w:szCs w:val="16"/>
      </w:rPr>
      <w:instrText>PAGE</w:instrText>
    </w:r>
    <w:r>
      <w:rPr>
        <w:sz w:val="16"/>
        <w:szCs w:val="16"/>
      </w:rPr>
      <w:fldChar w:fldCharType="separate"/>
    </w:r>
    <w:r>
      <w:rPr>
        <w:noProof/>
        <w:sz w:val="16"/>
        <w:szCs w:val="16"/>
      </w:rPr>
      <w:t>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6348B" w14:textId="77777777" w:rsidR="004931AE" w:rsidRDefault="004931A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B32C9" w14:textId="77777777" w:rsidR="0062144E" w:rsidRDefault="0062144E">
      <w:r>
        <w:separator/>
      </w:r>
    </w:p>
  </w:footnote>
  <w:footnote w:type="continuationSeparator" w:id="0">
    <w:p w14:paraId="189D9CD1" w14:textId="77777777" w:rsidR="0062144E" w:rsidRDefault="0062144E">
      <w:r>
        <w:continuationSeparator/>
      </w:r>
    </w:p>
  </w:footnote>
  <w:footnote w:id="1">
    <w:p w14:paraId="243F95AD" w14:textId="77777777" w:rsidR="004931AE" w:rsidRPr="00E40823" w:rsidRDefault="004931AE" w:rsidP="006346B4">
      <w:pPr>
        <w:spacing w:line="200" w:lineRule="auto"/>
        <w:ind w:left="284" w:hanging="284"/>
        <w:jc w:val="both"/>
        <w:rPr>
          <w:sz w:val="16"/>
          <w:szCs w:val="16"/>
        </w:rPr>
      </w:pPr>
      <w:r w:rsidRPr="00E40823">
        <w:rPr>
          <w:rStyle w:val="a6"/>
          <w:sz w:val="16"/>
          <w:szCs w:val="16"/>
        </w:rPr>
        <w:footnoteRef/>
      </w:r>
      <w:r>
        <w:rPr>
          <w:sz w:val="16"/>
          <w:szCs w:val="16"/>
          <w:lang w:val="en-US"/>
        </w:rPr>
        <w:t xml:space="preserve"> </w:t>
      </w:r>
      <w:r>
        <w:rPr>
          <w:sz w:val="16"/>
          <w:szCs w:val="16"/>
          <w:lang w:val="en-US"/>
        </w:rPr>
        <w:tab/>
      </w:r>
      <w:r w:rsidRPr="00E40823">
        <w:rPr>
          <w:sz w:val="16"/>
          <w:szCs w:val="16"/>
        </w:rPr>
        <w:t xml:space="preserve">1-сон </w:t>
      </w:r>
      <w:proofErr w:type="spellStart"/>
      <w:r w:rsidRPr="00E40823">
        <w:rPr>
          <w:sz w:val="16"/>
          <w:szCs w:val="16"/>
        </w:rPr>
        <w:t>Сифат</w:t>
      </w:r>
      <w:proofErr w:type="spellEnd"/>
      <w:r w:rsidRPr="00E40823">
        <w:rPr>
          <w:sz w:val="16"/>
          <w:szCs w:val="16"/>
        </w:rPr>
        <w:t xml:space="preserve"> </w:t>
      </w:r>
      <w:proofErr w:type="spellStart"/>
      <w:r w:rsidRPr="00E40823">
        <w:rPr>
          <w:sz w:val="16"/>
          <w:szCs w:val="16"/>
        </w:rPr>
        <w:t>бошқарувининг</w:t>
      </w:r>
      <w:proofErr w:type="spellEnd"/>
      <w:r w:rsidRPr="00E40823">
        <w:rPr>
          <w:sz w:val="16"/>
          <w:szCs w:val="16"/>
        </w:rPr>
        <w:t xml:space="preserve"> </w:t>
      </w:r>
      <w:proofErr w:type="spellStart"/>
      <w:r w:rsidRPr="00E40823">
        <w:rPr>
          <w:sz w:val="16"/>
          <w:szCs w:val="16"/>
        </w:rPr>
        <w:t>халқаро</w:t>
      </w:r>
      <w:proofErr w:type="spellEnd"/>
      <w:r w:rsidRPr="00E40823">
        <w:rPr>
          <w:sz w:val="16"/>
          <w:szCs w:val="16"/>
        </w:rPr>
        <w:t xml:space="preserve"> </w:t>
      </w:r>
      <w:proofErr w:type="spellStart"/>
      <w:r w:rsidRPr="00E40823">
        <w:rPr>
          <w:sz w:val="16"/>
          <w:szCs w:val="16"/>
        </w:rPr>
        <w:t>стандарти</w:t>
      </w:r>
      <w:proofErr w:type="spellEnd"/>
      <w:r w:rsidRPr="00E40823">
        <w:rPr>
          <w:sz w:val="16"/>
          <w:szCs w:val="16"/>
        </w:rPr>
        <w:t xml:space="preserve"> (СБХС), «</w:t>
      </w:r>
      <w:proofErr w:type="spellStart"/>
      <w:r w:rsidRPr="006346B4">
        <w:rPr>
          <w:i/>
          <w:iCs/>
          <w:sz w:val="16"/>
          <w:szCs w:val="16"/>
        </w:rPr>
        <w:t>Молиявий</w:t>
      </w:r>
      <w:proofErr w:type="spellEnd"/>
      <w:r w:rsidRPr="006346B4">
        <w:rPr>
          <w:i/>
          <w:iCs/>
          <w:sz w:val="16"/>
          <w:szCs w:val="16"/>
        </w:rPr>
        <w:t xml:space="preserve"> </w:t>
      </w:r>
      <w:proofErr w:type="spellStart"/>
      <w:r w:rsidRPr="006346B4">
        <w:rPr>
          <w:i/>
          <w:iCs/>
          <w:sz w:val="16"/>
          <w:szCs w:val="16"/>
        </w:rPr>
        <w:t>ҳисоботлар</w:t>
      </w:r>
      <w:proofErr w:type="spellEnd"/>
      <w:r w:rsidRPr="006346B4">
        <w:rPr>
          <w:i/>
          <w:iCs/>
          <w:sz w:val="16"/>
          <w:szCs w:val="16"/>
        </w:rPr>
        <w:t xml:space="preserve"> </w:t>
      </w:r>
      <w:proofErr w:type="spellStart"/>
      <w:r w:rsidRPr="006346B4">
        <w:rPr>
          <w:i/>
          <w:iCs/>
          <w:sz w:val="16"/>
          <w:szCs w:val="16"/>
        </w:rPr>
        <w:t>аудитини</w:t>
      </w:r>
      <w:proofErr w:type="spellEnd"/>
      <w:r w:rsidRPr="006346B4">
        <w:rPr>
          <w:i/>
          <w:iCs/>
          <w:sz w:val="16"/>
          <w:szCs w:val="16"/>
        </w:rPr>
        <w:t xml:space="preserve"> </w:t>
      </w:r>
      <w:proofErr w:type="spellStart"/>
      <w:r w:rsidRPr="006346B4">
        <w:rPr>
          <w:i/>
          <w:iCs/>
          <w:sz w:val="16"/>
          <w:szCs w:val="16"/>
        </w:rPr>
        <w:t>ёки</w:t>
      </w:r>
      <w:proofErr w:type="spellEnd"/>
      <w:r w:rsidRPr="006346B4">
        <w:rPr>
          <w:i/>
          <w:iCs/>
          <w:sz w:val="16"/>
          <w:szCs w:val="16"/>
        </w:rPr>
        <w:t xml:space="preserve"> </w:t>
      </w:r>
      <w:proofErr w:type="spellStart"/>
      <w:r w:rsidRPr="006346B4">
        <w:rPr>
          <w:i/>
          <w:iCs/>
          <w:sz w:val="16"/>
          <w:szCs w:val="16"/>
        </w:rPr>
        <w:t>кўриб</w:t>
      </w:r>
      <w:proofErr w:type="spellEnd"/>
      <w:r w:rsidRPr="006346B4">
        <w:rPr>
          <w:i/>
          <w:iCs/>
          <w:sz w:val="16"/>
          <w:szCs w:val="16"/>
        </w:rPr>
        <w:t xml:space="preserve"> </w:t>
      </w:r>
      <w:proofErr w:type="spellStart"/>
      <w:r w:rsidRPr="006346B4">
        <w:rPr>
          <w:i/>
          <w:iCs/>
          <w:sz w:val="16"/>
          <w:szCs w:val="16"/>
        </w:rPr>
        <w:t>чиқишини</w:t>
      </w:r>
      <w:proofErr w:type="spellEnd"/>
      <w:r w:rsidRPr="006346B4">
        <w:rPr>
          <w:i/>
          <w:iCs/>
          <w:sz w:val="16"/>
          <w:szCs w:val="16"/>
        </w:rPr>
        <w:t xml:space="preserve">, </w:t>
      </w:r>
      <w:proofErr w:type="spellStart"/>
      <w:r w:rsidRPr="006346B4">
        <w:rPr>
          <w:i/>
          <w:iCs/>
          <w:sz w:val="16"/>
          <w:szCs w:val="16"/>
        </w:rPr>
        <w:t>ёки</w:t>
      </w:r>
      <w:proofErr w:type="spellEnd"/>
      <w:r w:rsidRPr="006346B4">
        <w:rPr>
          <w:i/>
          <w:iCs/>
          <w:sz w:val="16"/>
          <w:szCs w:val="16"/>
        </w:rPr>
        <w:t xml:space="preserve"> </w:t>
      </w:r>
      <w:proofErr w:type="spellStart"/>
      <w:r w:rsidRPr="006346B4">
        <w:rPr>
          <w:i/>
          <w:iCs/>
          <w:sz w:val="16"/>
          <w:szCs w:val="16"/>
        </w:rPr>
        <w:t>бошқа</w:t>
      </w:r>
      <w:proofErr w:type="spellEnd"/>
      <w:r w:rsidRPr="006346B4">
        <w:rPr>
          <w:i/>
          <w:iCs/>
          <w:sz w:val="16"/>
          <w:szCs w:val="16"/>
        </w:rPr>
        <w:t xml:space="preserve"> </w:t>
      </w:r>
      <w:proofErr w:type="spellStart"/>
      <w:r w:rsidRPr="006346B4">
        <w:rPr>
          <w:i/>
          <w:iCs/>
          <w:sz w:val="16"/>
          <w:szCs w:val="16"/>
        </w:rPr>
        <w:t>ишончни</w:t>
      </w:r>
      <w:proofErr w:type="spellEnd"/>
      <w:r w:rsidRPr="006346B4">
        <w:rPr>
          <w:i/>
          <w:iCs/>
          <w:sz w:val="16"/>
          <w:szCs w:val="16"/>
        </w:rPr>
        <w:t xml:space="preserve"> </w:t>
      </w:r>
      <w:proofErr w:type="spellStart"/>
      <w:r w:rsidRPr="006346B4">
        <w:rPr>
          <w:i/>
          <w:iCs/>
          <w:sz w:val="16"/>
          <w:szCs w:val="16"/>
        </w:rPr>
        <w:t>таъминлаш</w:t>
      </w:r>
      <w:proofErr w:type="spellEnd"/>
      <w:r w:rsidRPr="006346B4">
        <w:rPr>
          <w:i/>
          <w:iCs/>
          <w:sz w:val="16"/>
          <w:szCs w:val="16"/>
        </w:rPr>
        <w:t xml:space="preserve"> </w:t>
      </w:r>
      <w:proofErr w:type="spellStart"/>
      <w:r w:rsidRPr="006346B4">
        <w:rPr>
          <w:i/>
          <w:iCs/>
          <w:sz w:val="16"/>
          <w:szCs w:val="16"/>
        </w:rPr>
        <w:t>ёхуд</w:t>
      </w:r>
      <w:proofErr w:type="spellEnd"/>
      <w:r w:rsidRPr="006346B4">
        <w:rPr>
          <w:i/>
          <w:iCs/>
          <w:sz w:val="16"/>
          <w:szCs w:val="16"/>
        </w:rPr>
        <w:t xml:space="preserve"> </w:t>
      </w:r>
      <w:proofErr w:type="spellStart"/>
      <w:r w:rsidRPr="006346B4">
        <w:rPr>
          <w:i/>
          <w:iCs/>
          <w:sz w:val="16"/>
          <w:szCs w:val="16"/>
        </w:rPr>
        <w:t>турдош</w:t>
      </w:r>
      <w:proofErr w:type="spellEnd"/>
      <w:r w:rsidRPr="006346B4">
        <w:rPr>
          <w:i/>
          <w:iCs/>
          <w:sz w:val="16"/>
          <w:szCs w:val="16"/>
        </w:rPr>
        <w:t xml:space="preserve"> </w:t>
      </w:r>
      <w:proofErr w:type="spellStart"/>
      <w:r w:rsidRPr="006346B4">
        <w:rPr>
          <w:i/>
          <w:iCs/>
          <w:sz w:val="16"/>
          <w:szCs w:val="16"/>
        </w:rPr>
        <w:t>хизматлар</w:t>
      </w:r>
      <w:proofErr w:type="spellEnd"/>
      <w:r w:rsidRPr="006346B4">
        <w:rPr>
          <w:i/>
          <w:iCs/>
          <w:sz w:val="16"/>
          <w:szCs w:val="16"/>
        </w:rPr>
        <w:t xml:space="preserve"> </w:t>
      </w:r>
      <w:proofErr w:type="spellStart"/>
      <w:r w:rsidRPr="006346B4">
        <w:rPr>
          <w:i/>
          <w:iCs/>
          <w:sz w:val="16"/>
          <w:szCs w:val="16"/>
        </w:rPr>
        <w:t>топшириқларини</w:t>
      </w:r>
      <w:proofErr w:type="spellEnd"/>
      <w:r w:rsidRPr="006346B4">
        <w:rPr>
          <w:i/>
          <w:iCs/>
          <w:sz w:val="16"/>
          <w:szCs w:val="16"/>
        </w:rPr>
        <w:t xml:space="preserve"> </w:t>
      </w:r>
      <w:proofErr w:type="spellStart"/>
      <w:r w:rsidRPr="006346B4">
        <w:rPr>
          <w:i/>
          <w:iCs/>
          <w:sz w:val="16"/>
          <w:szCs w:val="16"/>
        </w:rPr>
        <w:t>бажарувчи</w:t>
      </w:r>
      <w:proofErr w:type="spellEnd"/>
      <w:r w:rsidRPr="006346B4">
        <w:rPr>
          <w:i/>
          <w:iCs/>
          <w:sz w:val="16"/>
          <w:szCs w:val="16"/>
        </w:rPr>
        <w:t xml:space="preserve"> </w:t>
      </w:r>
      <w:proofErr w:type="spellStart"/>
      <w:r w:rsidRPr="006346B4">
        <w:rPr>
          <w:i/>
          <w:iCs/>
          <w:sz w:val="16"/>
          <w:szCs w:val="16"/>
        </w:rPr>
        <w:t>фирмалар</w:t>
      </w:r>
      <w:proofErr w:type="spellEnd"/>
      <w:r w:rsidRPr="006346B4">
        <w:rPr>
          <w:i/>
          <w:iCs/>
          <w:sz w:val="16"/>
          <w:szCs w:val="16"/>
        </w:rPr>
        <w:t xml:space="preserve"> </w:t>
      </w:r>
      <w:proofErr w:type="spellStart"/>
      <w:r w:rsidRPr="006346B4">
        <w:rPr>
          <w:i/>
          <w:iCs/>
          <w:sz w:val="16"/>
          <w:szCs w:val="16"/>
        </w:rPr>
        <w:t>учун</w:t>
      </w:r>
      <w:proofErr w:type="spellEnd"/>
      <w:r w:rsidRPr="006346B4">
        <w:rPr>
          <w:i/>
          <w:iCs/>
          <w:sz w:val="16"/>
          <w:szCs w:val="16"/>
        </w:rPr>
        <w:t xml:space="preserve"> </w:t>
      </w:r>
      <w:proofErr w:type="spellStart"/>
      <w:r w:rsidRPr="006346B4">
        <w:rPr>
          <w:i/>
          <w:iCs/>
          <w:sz w:val="16"/>
          <w:szCs w:val="16"/>
        </w:rPr>
        <w:t>сифат</w:t>
      </w:r>
      <w:proofErr w:type="spellEnd"/>
      <w:r w:rsidRPr="006346B4">
        <w:rPr>
          <w:i/>
          <w:iCs/>
          <w:sz w:val="16"/>
          <w:szCs w:val="16"/>
        </w:rPr>
        <w:t xml:space="preserve"> </w:t>
      </w:r>
      <w:proofErr w:type="spellStart"/>
      <w:r w:rsidRPr="006346B4">
        <w:rPr>
          <w:i/>
          <w:iCs/>
          <w:sz w:val="16"/>
          <w:szCs w:val="16"/>
        </w:rPr>
        <w:t>бошқаруви</w:t>
      </w:r>
      <w:proofErr w:type="spellEnd"/>
      <w:r w:rsidRPr="006346B4">
        <w:rPr>
          <w:i/>
          <w:iCs/>
          <w:sz w:val="16"/>
          <w:szCs w:val="16"/>
        </w:rPr>
        <w:t>».</w:t>
      </w:r>
    </w:p>
  </w:footnote>
  <w:footnote w:id="2">
    <w:p w14:paraId="365DD2BF" w14:textId="77777777" w:rsidR="004931AE" w:rsidRPr="00E40823" w:rsidRDefault="004931AE" w:rsidP="006346B4">
      <w:pPr>
        <w:spacing w:line="200" w:lineRule="auto"/>
        <w:ind w:left="284" w:hanging="284"/>
        <w:jc w:val="both"/>
        <w:rPr>
          <w:sz w:val="16"/>
          <w:szCs w:val="16"/>
        </w:rPr>
      </w:pPr>
      <w:r w:rsidRPr="00E40823">
        <w:rPr>
          <w:rStyle w:val="a6"/>
          <w:sz w:val="16"/>
          <w:szCs w:val="16"/>
        </w:rPr>
        <w:footnoteRef/>
      </w:r>
      <w:r w:rsidRPr="00E40823">
        <w:rPr>
          <w:sz w:val="16"/>
          <w:szCs w:val="16"/>
        </w:rPr>
        <w:t xml:space="preserve"> </w:t>
      </w:r>
      <w:r>
        <w:rPr>
          <w:sz w:val="16"/>
          <w:szCs w:val="16"/>
        </w:rPr>
        <w:tab/>
      </w:r>
      <w:r w:rsidRPr="00E40823">
        <w:rPr>
          <w:sz w:val="16"/>
          <w:szCs w:val="16"/>
        </w:rPr>
        <w:t xml:space="preserve">4400-сон ТХХС, </w:t>
      </w:r>
      <w:r w:rsidRPr="006346B4">
        <w:rPr>
          <w:i/>
          <w:iCs/>
          <w:sz w:val="16"/>
          <w:szCs w:val="16"/>
        </w:rPr>
        <w:t>«</w:t>
      </w:r>
      <w:proofErr w:type="spellStart"/>
      <w:r w:rsidRPr="006346B4">
        <w:rPr>
          <w:i/>
          <w:iCs/>
          <w:sz w:val="16"/>
          <w:szCs w:val="16"/>
        </w:rPr>
        <w:t>Молиявий</w:t>
      </w:r>
      <w:proofErr w:type="spellEnd"/>
      <w:r w:rsidRPr="006346B4">
        <w:rPr>
          <w:i/>
          <w:iCs/>
          <w:sz w:val="16"/>
          <w:szCs w:val="16"/>
        </w:rPr>
        <w:t xml:space="preserve"> </w:t>
      </w:r>
      <w:proofErr w:type="spellStart"/>
      <w:r w:rsidRPr="006346B4">
        <w:rPr>
          <w:i/>
          <w:iCs/>
          <w:sz w:val="16"/>
          <w:szCs w:val="16"/>
        </w:rPr>
        <w:t>маълумотлар</w:t>
      </w:r>
      <w:proofErr w:type="spellEnd"/>
      <w:r w:rsidRPr="006346B4">
        <w:rPr>
          <w:i/>
          <w:iCs/>
          <w:sz w:val="16"/>
          <w:szCs w:val="16"/>
        </w:rPr>
        <w:t xml:space="preserve"> </w:t>
      </w:r>
      <w:proofErr w:type="spellStart"/>
      <w:r w:rsidRPr="006346B4">
        <w:rPr>
          <w:i/>
          <w:iCs/>
          <w:sz w:val="16"/>
          <w:szCs w:val="16"/>
        </w:rPr>
        <w:t>юзасидан</w:t>
      </w:r>
      <w:proofErr w:type="spellEnd"/>
      <w:r w:rsidRPr="006346B4">
        <w:rPr>
          <w:i/>
          <w:iCs/>
          <w:sz w:val="16"/>
          <w:szCs w:val="16"/>
        </w:rPr>
        <w:t xml:space="preserve"> </w:t>
      </w:r>
      <w:proofErr w:type="spellStart"/>
      <w:r w:rsidRPr="006346B4">
        <w:rPr>
          <w:i/>
          <w:iCs/>
          <w:sz w:val="16"/>
          <w:szCs w:val="16"/>
        </w:rPr>
        <w:t>келишилган</w:t>
      </w:r>
      <w:proofErr w:type="spellEnd"/>
      <w:r w:rsidRPr="006346B4">
        <w:rPr>
          <w:i/>
          <w:iCs/>
          <w:sz w:val="16"/>
          <w:szCs w:val="16"/>
        </w:rPr>
        <w:t xml:space="preserve"> </w:t>
      </w:r>
      <w:proofErr w:type="spellStart"/>
      <w:r w:rsidRPr="006346B4">
        <w:rPr>
          <w:i/>
          <w:iCs/>
          <w:sz w:val="16"/>
          <w:szCs w:val="16"/>
        </w:rPr>
        <w:t>тартиб-таомилларни</w:t>
      </w:r>
      <w:proofErr w:type="spellEnd"/>
      <w:r w:rsidRPr="006346B4">
        <w:rPr>
          <w:i/>
          <w:iCs/>
          <w:sz w:val="16"/>
          <w:szCs w:val="16"/>
        </w:rPr>
        <w:t xml:space="preserve"> </w:t>
      </w:r>
      <w:proofErr w:type="spellStart"/>
      <w:r w:rsidRPr="006346B4">
        <w:rPr>
          <w:i/>
          <w:iCs/>
          <w:sz w:val="16"/>
          <w:szCs w:val="16"/>
        </w:rPr>
        <w:t>бажариш</w:t>
      </w:r>
      <w:proofErr w:type="spellEnd"/>
      <w:r w:rsidRPr="006346B4">
        <w:rPr>
          <w:i/>
          <w:iCs/>
          <w:sz w:val="16"/>
          <w:szCs w:val="16"/>
        </w:rPr>
        <w:t xml:space="preserve"> </w:t>
      </w:r>
      <w:proofErr w:type="spellStart"/>
      <w:r w:rsidRPr="006346B4">
        <w:rPr>
          <w:i/>
          <w:iCs/>
          <w:sz w:val="16"/>
          <w:szCs w:val="16"/>
        </w:rPr>
        <w:t>топшириқлари</w:t>
      </w:r>
      <w:proofErr w:type="spellEnd"/>
      <w:r w:rsidRPr="006346B4">
        <w:rPr>
          <w:i/>
          <w:iCs/>
          <w:sz w:val="16"/>
          <w:szCs w:val="16"/>
        </w:rPr>
        <w:t>»,</w:t>
      </w:r>
      <w:r w:rsidRPr="00E40823">
        <w:rPr>
          <w:sz w:val="16"/>
          <w:szCs w:val="16"/>
        </w:rPr>
        <w:t xml:space="preserve"> </w:t>
      </w:r>
      <w:proofErr w:type="spellStart"/>
      <w:r w:rsidRPr="00E40823">
        <w:rPr>
          <w:sz w:val="16"/>
          <w:szCs w:val="16"/>
        </w:rPr>
        <w:t>ва</w:t>
      </w:r>
      <w:proofErr w:type="spellEnd"/>
      <w:r w:rsidRPr="00E40823">
        <w:rPr>
          <w:sz w:val="16"/>
          <w:szCs w:val="16"/>
        </w:rPr>
        <w:t xml:space="preserve"> 4410-сон ТХХС (</w:t>
      </w:r>
      <w:proofErr w:type="spellStart"/>
      <w:r w:rsidRPr="00E40823">
        <w:rPr>
          <w:sz w:val="16"/>
          <w:szCs w:val="16"/>
        </w:rPr>
        <w:t>Қайта</w:t>
      </w:r>
      <w:proofErr w:type="spellEnd"/>
      <w:r w:rsidRPr="00E40823">
        <w:rPr>
          <w:sz w:val="16"/>
          <w:szCs w:val="16"/>
        </w:rPr>
        <w:t xml:space="preserve"> </w:t>
      </w:r>
      <w:proofErr w:type="spellStart"/>
      <w:r w:rsidRPr="00E40823">
        <w:rPr>
          <w:sz w:val="16"/>
          <w:szCs w:val="16"/>
        </w:rPr>
        <w:t>таҳрирланган</w:t>
      </w:r>
      <w:proofErr w:type="spellEnd"/>
      <w:r w:rsidRPr="00E40823">
        <w:rPr>
          <w:sz w:val="16"/>
          <w:szCs w:val="16"/>
        </w:rPr>
        <w:t xml:space="preserve">), </w:t>
      </w:r>
      <w:r w:rsidRPr="006346B4">
        <w:rPr>
          <w:i/>
          <w:iCs/>
          <w:sz w:val="16"/>
          <w:szCs w:val="16"/>
        </w:rPr>
        <w:t xml:space="preserve">«Компиляция </w:t>
      </w:r>
      <w:proofErr w:type="spellStart"/>
      <w:r w:rsidRPr="006346B4">
        <w:rPr>
          <w:i/>
          <w:iCs/>
          <w:sz w:val="16"/>
          <w:szCs w:val="16"/>
        </w:rPr>
        <w:t>топшириқлари</w:t>
      </w:r>
      <w:proofErr w:type="spellEnd"/>
      <w:r w:rsidRPr="006346B4">
        <w:rPr>
          <w:i/>
          <w:iCs/>
          <w:sz w:val="16"/>
          <w:szCs w:val="16"/>
        </w:rPr>
        <w:t>».</w:t>
      </w:r>
    </w:p>
  </w:footnote>
  <w:footnote w:id="3">
    <w:p w14:paraId="486AB0C1"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E40823">
        <w:rPr>
          <w:sz w:val="16"/>
          <w:szCs w:val="16"/>
        </w:rPr>
        <w:t xml:space="preserve"> </w:t>
      </w:r>
      <w:r>
        <w:rPr>
          <w:sz w:val="16"/>
          <w:szCs w:val="16"/>
        </w:rPr>
        <w:tab/>
      </w:r>
      <w:r w:rsidRPr="00E40823">
        <w:rPr>
          <w:sz w:val="16"/>
          <w:szCs w:val="16"/>
        </w:rPr>
        <w:t xml:space="preserve">2-сон СБХС, </w:t>
      </w:r>
      <w:r w:rsidRPr="006346B4">
        <w:rPr>
          <w:i/>
          <w:iCs/>
          <w:sz w:val="16"/>
          <w:szCs w:val="16"/>
        </w:rPr>
        <w:t>«</w:t>
      </w:r>
      <w:proofErr w:type="spellStart"/>
      <w:r w:rsidRPr="006346B4">
        <w:rPr>
          <w:i/>
          <w:iCs/>
          <w:sz w:val="16"/>
          <w:szCs w:val="16"/>
        </w:rPr>
        <w:t>Топшириқ</w:t>
      </w:r>
      <w:proofErr w:type="spellEnd"/>
      <w:r w:rsidRPr="006346B4">
        <w:rPr>
          <w:i/>
          <w:iCs/>
          <w:sz w:val="16"/>
          <w:szCs w:val="16"/>
        </w:rPr>
        <w:t xml:space="preserve"> </w:t>
      </w:r>
      <w:proofErr w:type="spellStart"/>
      <w:r w:rsidRPr="006346B4">
        <w:rPr>
          <w:i/>
          <w:iCs/>
          <w:sz w:val="16"/>
          <w:szCs w:val="16"/>
        </w:rPr>
        <w:t>сифатини</w:t>
      </w:r>
      <w:proofErr w:type="spellEnd"/>
      <w:r w:rsidRPr="006346B4">
        <w:rPr>
          <w:i/>
          <w:iCs/>
          <w:sz w:val="16"/>
          <w:szCs w:val="16"/>
        </w:rPr>
        <w:t xml:space="preserve"> </w:t>
      </w:r>
      <w:proofErr w:type="spellStart"/>
      <w:r w:rsidRPr="006346B4">
        <w:rPr>
          <w:i/>
          <w:iCs/>
          <w:sz w:val="16"/>
          <w:szCs w:val="16"/>
        </w:rPr>
        <w:t>кўриб</w:t>
      </w:r>
      <w:proofErr w:type="spellEnd"/>
      <w:r w:rsidRPr="006346B4">
        <w:rPr>
          <w:i/>
          <w:iCs/>
          <w:sz w:val="16"/>
          <w:szCs w:val="16"/>
        </w:rPr>
        <w:t xml:space="preserve"> </w:t>
      </w:r>
      <w:proofErr w:type="spellStart"/>
      <w:r w:rsidRPr="006346B4">
        <w:rPr>
          <w:i/>
          <w:iCs/>
          <w:sz w:val="16"/>
          <w:szCs w:val="16"/>
        </w:rPr>
        <w:t>чиқишлар</w:t>
      </w:r>
      <w:proofErr w:type="spellEnd"/>
      <w:r w:rsidRPr="006346B4">
        <w:rPr>
          <w:i/>
          <w:iCs/>
          <w:sz w:val="16"/>
          <w:szCs w:val="16"/>
        </w:rPr>
        <w:t>».</w:t>
      </w:r>
    </w:p>
  </w:footnote>
  <w:footnote w:id="4">
    <w:p w14:paraId="400BC9A9" w14:textId="77777777" w:rsidR="004931AE" w:rsidRPr="00E40823" w:rsidRDefault="004931AE" w:rsidP="00C8550F">
      <w:pPr>
        <w:spacing w:line="200" w:lineRule="auto"/>
        <w:ind w:left="284" w:hanging="284"/>
        <w:jc w:val="both"/>
        <w:rPr>
          <w:sz w:val="16"/>
          <w:szCs w:val="16"/>
        </w:rPr>
      </w:pPr>
      <w:r w:rsidRPr="00E40823">
        <w:rPr>
          <w:rStyle w:val="a6"/>
          <w:sz w:val="16"/>
          <w:szCs w:val="16"/>
        </w:rPr>
        <w:footnoteRef/>
      </w:r>
      <w:r w:rsidRPr="008606A0">
        <w:rPr>
          <w:sz w:val="16"/>
          <w:szCs w:val="16"/>
        </w:rPr>
        <w:t xml:space="preserve"> </w:t>
      </w:r>
      <w:r>
        <w:rPr>
          <w:sz w:val="16"/>
          <w:szCs w:val="16"/>
        </w:rPr>
        <w:tab/>
      </w:r>
      <w:proofErr w:type="spellStart"/>
      <w:r w:rsidRPr="00E40823">
        <w:rPr>
          <w:sz w:val="16"/>
          <w:szCs w:val="16"/>
        </w:rPr>
        <w:t>Мазкур</w:t>
      </w:r>
      <w:proofErr w:type="spellEnd"/>
      <w:r w:rsidRPr="00E40823">
        <w:rPr>
          <w:sz w:val="16"/>
          <w:szCs w:val="16"/>
        </w:rPr>
        <w:t xml:space="preserve"> ИТХС </w:t>
      </w:r>
      <w:proofErr w:type="spellStart"/>
      <w:r w:rsidRPr="00E40823">
        <w:rPr>
          <w:sz w:val="16"/>
          <w:szCs w:val="16"/>
        </w:rPr>
        <w:t>оқилона</w:t>
      </w:r>
      <w:proofErr w:type="spellEnd"/>
      <w:r w:rsidRPr="00E40823">
        <w:rPr>
          <w:sz w:val="16"/>
          <w:szCs w:val="16"/>
        </w:rPr>
        <w:t xml:space="preserve"> </w:t>
      </w:r>
      <w:proofErr w:type="spellStart"/>
      <w:r w:rsidRPr="00E40823">
        <w:rPr>
          <w:sz w:val="16"/>
          <w:szCs w:val="16"/>
        </w:rPr>
        <w:t>ва</w:t>
      </w:r>
      <w:proofErr w:type="spellEnd"/>
      <w:r w:rsidRPr="00E40823">
        <w:rPr>
          <w:sz w:val="16"/>
          <w:szCs w:val="16"/>
        </w:rPr>
        <w:t xml:space="preserve"> </w:t>
      </w:r>
      <w:proofErr w:type="spellStart"/>
      <w:r w:rsidRPr="00E40823">
        <w:rPr>
          <w:sz w:val="16"/>
          <w:szCs w:val="16"/>
        </w:rPr>
        <w:t>чекланган</w:t>
      </w:r>
      <w:proofErr w:type="spellEnd"/>
      <w:r w:rsidRPr="00E40823">
        <w:rPr>
          <w:sz w:val="16"/>
          <w:szCs w:val="16"/>
        </w:rPr>
        <w:t xml:space="preserve"> </w:t>
      </w:r>
      <w:proofErr w:type="spellStart"/>
      <w:r w:rsidRPr="00E40823">
        <w:rPr>
          <w:sz w:val="16"/>
          <w:szCs w:val="16"/>
        </w:rPr>
        <w:t>ишончни</w:t>
      </w:r>
      <w:proofErr w:type="spellEnd"/>
      <w:r w:rsidRPr="00E40823">
        <w:rPr>
          <w:sz w:val="16"/>
          <w:szCs w:val="16"/>
        </w:rPr>
        <w:t xml:space="preserve"> </w:t>
      </w:r>
      <w:proofErr w:type="spellStart"/>
      <w:r w:rsidRPr="00E40823">
        <w:rPr>
          <w:sz w:val="16"/>
          <w:szCs w:val="16"/>
        </w:rPr>
        <w:t>таъминловчи</w:t>
      </w:r>
      <w:proofErr w:type="spellEnd"/>
      <w:r w:rsidRPr="00E40823">
        <w:rPr>
          <w:sz w:val="16"/>
          <w:szCs w:val="16"/>
        </w:rPr>
        <w:t xml:space="preserve"> </w:t>
      </w:r>
      <w:proofErr w:type="spellStart"/>
      <w:r w:rsidRPr="00E40823">
        <w:rPr>
          <w:sz w:val="16"/>
          <w:szCs w:val="16"/>
        </w:rPr>
        <w:t>тасдиқлаш</w:t>
      </w:r>
      <w:proofErr w:type="spellEnd"/>
      <w:r w:rsidRPr="00E40823">
        <w:rPr>
          <w:sz w:val="16"/>
          <w:szCs w:val="16"/>
        </w:rPr>
        <w:t xml:space="preserve"> </w:t>
      </w:r>
      <w:proofErr w:type="spellStart"/>
      <w:r w:rsidRPr="00E40823">
        <w:rPr>
          <w:sz w:val="16"/>
          <w:szCs w:val="16"/>
        </w:rPr>
        <w:t>топшириқларига</w:t>
      </w:r>
      <w:proofErr w:type="spellEnd"/>
      <w:r w:rsidRPr="00E40823">
        <w:rPr>
          <w:sz w:val="16"/>
          <w:szCs w:val="16"/>
        </w:rPr>
        <w:t xml:space="preserve"> </w:t>
      </w:r>
      <w:proofErr w:type="spellStart"/>
      <w:r w:rsidRPr="00E40823">
        <w:rPr>
          <w:sz w:val="16"/>
          <w:szCs w:val="16"/>
        </w:rPr>
        <w:t>хос</w:t>
      </w:r>
      <w:proofErr w:type="spellEnd"/>
      <w:r w:rsidRPr="00E40823">
        <w:rPr>
          <w:sz w:val="16"/>
          <w:szCs w:val="16"/>
        </w:rPr>
        <w:t xml:space="preserve"> </w:t>
      </w:r>
      <w:proofErr w:type="spellStart"/>
      <w:r w:rsidRPr="00E40823">
        <w:rPr>
          <w:sz w:val="16"/>
          <w:szCs w:val="16"/>
        </w:rPr>
        <w:t>талаблар</w:t>
      </w:r>
      <w:proofErr w:type="spellEnd"/>
      <w:r w:rsidRPr="00E40823">
        <w:rPr>
          <w:sz w:val="16"/>
          <w:szCs w:val="16"/>
        </w:rPr>
        <w:t xml:space="preserve"> </w:t>
      </w:r>
      <w:proofErr w:type="spellStart"/>
      <w:r w:rsidRPr="00E40823">
        <w:rPr>
          <w:sz w:val="16"/>
          <w:szCs w:val="16"/>
        </w:rPr>
        <w:t>ҳамда</w:t>
      </w:r>
      <w:proofErr w:type="spellEnd"/>
      <w:r w:rsidRPr="00E40823">
        <w:rPr>
          <w:sz w:val="16"/>
          <w:szCs w:val="16"/>
        </w:rPr>
        <w:t xml:space="preserve"> </w:t>
      </w:r>
      <w:proofErr w:type="spellStart"/>
      <w:r w:rsidRPr="00E40823">
        <w:rPr>
          <w:sz w:val="16"/>
          <w:szCs w:val="16"/>
        </w:rPr>
        <w:t>қўллаш</w:t>
      </w:r>
      <w:proofErr w:type="spellEnd"/>
      <w:r w:rsidRPr="00E40823">
        <w:rPr>
          <w:sz w:val="16"/>
          <w:szCs w:val="16"/>
        </w:rPr>
        <w:t xml:space="preserve"> </w:t>
      </w:r>
      <w:proofErr w:type="spellStart"/>
      <w:r w:rsidRPr="00E40823">
        <w:rPr>
          <w:sz w:val="16"/>
          <w:szCs w:val="16"/>
        </w:rPr>
        <w:t>ва</w:t>
      </w:r>
      <w:proofErr w:type="spellEnd"/>
      <w:r w:rsidRPr="00E40823">
        <w:rPr>
          <w:sz w:val="16"/>
          <w:szCs w:val="16"/>
        </w:rPr>
        <w:t xml:space="preserve"> </w:t>
      </w:r>
      <w:proofErr w:type="spellStart"/>
      <w:r w:rsidRPr="00E40823">
        <w:rPr>
          <w:sz w:val="16"/>
          <w:szCs w:val="16"/>
        </w:rPr>
        <w:t>бошқа</w:t>
      </w:r>
      <w:proofErr w:type="spellEnd"/>
      <w:r w:rsidRPr="00E40823">
        <w:rPr>
          <w:sz w:val="16"/>
          <w:szCs w:val="16"/>
        </w:rPr>
        <w:t xml:space="preserve"> </w:t>
      </w:r>
      <w:proofErr w:type="spellStart"/>
      <w:r w:rsidRPr="00E40823">
        <w:rPr>
          <w:sz w:val="16"/>
          <w:szCs w:val="16"/>
        </w:rPr>
        <w:t>изоҳловчи</w:t>
      </w:r>
      <w:proofErr w:type="spellEnd"/>
      <w:r w:rsidRPr="00E40823">
        <w:rPr>
          <w:sz w:val="16"/>
          <w:szCs w:val="16"/>
        </w:rPr>
        <w:t xml:space="preserve"> </w:t>
      </w:r>
      <w:proofErr w:type="spellStart"/>
      <w:r w:rsidRPr="00E40823">
        <w:rPr>
          <w:sz w:val="16"/>
          <w:szCs w:val="16"/>
        </w:rPr>
        <w:t>материалларни</w:t>
      </w:r>
      <w:proofErr w:type="spellEnd"/>
      <w:r w:rsidRPr="00E40823">
        <w:rPr>
          <w:sz w:val="16"/>
          <w:szCs w:val="16"/>
        </w:rPr>
        <w:t xml:space="preserve"> </w:t>
      </w:r>
      <w:proofErr w:type="spellStart"/>
      <w:r w:rsidRPr="00E40823">
        <w:rPr>
          <w:sz w:val="16"/>
          <w:szCs w:val="16"/>
        </w:rPr>
        <w:t>ўз</w:t>
      </w:r>
      <w:proofErr w:type="spellEnd"/>
      <w:r w:rsidRPr="00E40823">
        <w:rPr>
          <w:sz w:val="16"/>
          <w:szCs w:val="16"/>
        </w:rPr>
        <w:t xml:space="preserve"> ичига </w:t>
      </w:r>
      <w:proofErr w:type="spellStart"/>
      <w:r w:rsidRPr="00E40823">
        <w:rPr>
          <w:sz w:val="16"/>
          <w:szCs w:val="16"/>
        </w:rPr>
        <w:t>олади</w:t>
      </w:r>
      <w:proofErr w:type="spellEnd"/>
      <w:r w:rsidRPr="00E40823">
        <w:rPr>
          <w:sz w:val="16"/>
          <w:szCs w:val="16"/>
        </w:rPr>
        <w:t xml:space="preserve">. </w:t>
      </w:r>
      <w:proofErr w:type="spellStart"/>
      <w:r w:rsidRPr="00E40823">
        <w:rPr>
          <w:sz w:val="16"/>
          <w:szCs w:val="16"/>
        </w:rPr>
        <w:t>Мазкур</w:t>
      </w:r>
      <w:proofErr w:type="spellEnd"/>
      <w:r w:rsidRPr="00E40823">
        <w:rPr>
          <w:sz w:val="16"/>
          <w:szCs w:val="16"/>
        </w:rPr>
        <w:t xml:space="preserve"> ИТХС, </w:t>
      </w:r>
      <w:proofErr w:type="spellStart"/>
      <w:r w:rsidRPr="00E40823">
        <w:rPr>
          <w:sz w:val="16"/>
          <w:szCs w:val="16"/>
        </w:rPr>
        <w:t>топшириқ</w:t>
      </w:r>
      <w:proofErr w:type="spellEnd"/>
      <w:r w:rsidRPr="00E40823">
        <w:rPr>
          <w:sz w:val="16"/>
          <w:szCs w:val="16"/>
        </w:rPr>
        <w:t xml:space="preserve"> </w:t>
      </w:r>
      <w:proofErr w:type="spellStart"/>
      <w:r w:rsidRPr="00E40823">
        <w:rPr>
          <w:sz w:val="16"/>
          <w:szCs w:val="16"/>
        </w:rPr>
        <w:t>ҳолатларида</w:t>
      </w:r>
      <w:proofErr w:type="spellEnd"/>
      <w:r w:rsidRPr="00E40823">
        <w:rPr>
          <w:sz w:val="16"/>
          <w:szCs w:val="16"/>
        </w:rPr>
        <w:t xml:space="preserve"> </w:t>
      </w:r>
      <w:proofErr w:type="spellStart"/>
      <w:r w:rsidRPr="00E40823">
        <w:rPr>
          <w:sz w:val="16"/>
          <w:szCs w:val="16"/>
        </w:rPr>
        <w:t>зарурат</w:t>
      </w:r>
      <w:proofErr w:type="spellEnd"/>
      <w:r w:rsidRPr="00E40823">
        <w:rPr>
          <w:sz w:val="16"/>
          <w:szCs w:val="16"/>
        </w:rPr>
        <w:t xml:space="preserve"> </w:t>
      </w:r>
      <w:proofErr w:type="spellStart"/>
      <w:r w:rsidRPr="00E40823">
        <w:rPr>
          <w:sz w:val="16"/>
          <w:szCs w:val="16"/>
        </w:rPr>
        <w:t>бўйича</w:t>
      </w:r>
      <w:proofErr w:type="spellEnd"/>
      <w:r w:rsidRPr="00E40823">
        <w:rPr>
          <w:sz w:val="16"/>
          <w:szCs w:val="16"/>
        </w:rPr>
        <w:t xml:space="preserve"> </w:t>
      </w:r>
      <w:proofErr w:type="spellStart"/>
      <w:r w:rsidRPr="00E40823">
        <w:rPr>
          <w:sz w:val="16"/>
          <w:szCs w:val="16"/>
        </w:rPr>
        <w:t>мослаштирилган</w:t>
      </w:r>
      <w:proofErr w:type="spellEnd"/>
      <w:r w:rsidRPr="00E40823">
        <w:rPr>
          <w:sz w:val="16"/>
          <w:szCs w:val="16"/>
        </w:rPr>
        <w:t xml:space="preserve"> </w:t>
      </w:r>
      <w:proofErr w:type="spellStart"/>
      <w:r w:rsidRPr="00E40823">
        <w:rPr>
          <w:sz w:val="16"/>
          <w:szCs w:val="16"/>
        </w:rPr>
        <w:t>ва</w:t>
      </w:r>
      <w:proofErr w:type="spellEnd"/>
      <w:r w:rsidRPr="00E40823">
        <w:rPr>
          <w:sz w:val="16"/>
          <w:szCs w:val="16"/>
        </w:rPr>
        <w:t xml:space="preserve"> </w:t>
      </w:r>
      <w:proofErr w:type="spellStart"/>
      <w:r w:rsidRPr="00E40823">
        <w:rPr>
          <w:sz w:val="16"/>
          <w:szCs w:val="16"/>
        </w:rPr>
        <w:t>тўлдирилган</w:t>
      </w:r>
      <w:proofErr w:type="spellEnd"/>
      <w:r w:rsidRPr="00E40823">
        <w:rPr>
          <w:sz w:val="16"/>
          <w:szCs w:val="16"/>
        </w:rPr>
        <w:t xml:space="preserve"> </w:t>
      </w:r>
      <w:proofErr w:type="spellStart"/>
      <w:r w:rsidRPr="00E40823">
        <w:rPr>
          <w:sz w:val="16"/>
          <w:szCs w:val="16"/>
        </w:rPr>
        <w:t>ҳолда</w:t>
      </w:r>
      <w:proofErr w:type="spellEnd"/>
      <w:r w:rsidRPr="00E40823">
        <w:rPr>
          <w:sz w:val="16"/>
          <w:szCs w:val="16"/>
        </w:rPr>
        <w:t xml:space="preserve">, </w:t>
      </w:r>
      <w:proofErr w:type="spellStart"/>
      <w:r w:rsidRPr="00E40823">
        <w:rPr>
          <w:sz w:val="16"/>
          <w:szCs w:val="16"/>
        </w:rPr>
        <w:t>оқилона</w:t>
      </w:r>
      <w:proofErr w:type="spellEnd"/>
      <w:r w:rsidRPr="00E40823">
        <w:rPr>
          <w:sz w:val="16"/>
          <w:szCs w:val="16"/>
        </w:rPr>
        <w:t xml:space="preserve"> </w:t>
      </w:r>
      <w:proofErr w:type="spellStart"/>
      <w:r w:rsidRPr="00E40823">
        <w:rPr>
          <w:sz w:val="16"/>
          <w:szCs w:val="16"/>
        </w:rPr>
        <w:t>ва</w:t>
      </w:r>
      <w:proofErr w:type="spellEnd"/>
      <w:r w:rsidRPr="00E40823">
        <w:rPr>
          <w:sz w:val="16"/>
          <w:szCs w:val="16"/>
        </w:rPr>
        <w:t xml:space="preserve"> </w:t>
      </w:r>
      <w:proofErr w:type="spellStart"/>
      <w:r w:rsidRPr="00E40823">
        <w:rPr>
          <w:sz w:val="16"/>
          <w:szCs w:val="16"/>
        </w:rPr>
        <w:t>чекланган</w:t>
      </w:r>
      <w:proofErr w:type="spellEnd"/>
      <w:r w:rsidRPr="00E40823">
        <w:rPr>
          <w:sz w:val="16"/>
          <w:szCs w:val="16"/>
        </w:rPr>
        <w:t xml:space="preserve"> </w:t>
      </w:r>
      <w:proofErr w:type="spellStart"/>
      <w:r w:rsidRPr="00E40823">
        <w:rPr>
          <w:sz w:val="16"/>
          <w:szCs w:val="16"/>
        </w:rPr>
        <w:t>ишончни</w:t>
      </w:r>
      <w:proofErr w:type="spellEnd"/>
      <w:r w:rsidRPr="00E40823">
        <w:rPr>
          <w:sz w:val="16"/>
          <w:szCs w:val="16"/>
        </w:rPr>
        <w:t xml:space="preserve"> </w:t>
      </w:r>
      <w:proofErr w:type="spellStart"/>
      <w:r w:rsidRPr="00E40823">
        <w:rPr>
          <w:sz w:val="16"/>
          <w:szCs w:val="16"/>
        </w:rPr>
        <w:t>таъминловчи</w:t>
      </w:r>
      <w:proofErr w:type="spellEnd"/>
      <w:r w:rsidRPr="00E40823">
        <w:rPr>
          <w:sz w:val="16"/>
          <w:szCs w:val="16"/>
        </w:rPr>
        <w:t xml:space="preserve"> </w:t>
      </w:r>
      <w:proofErr w:type="spellStart"/>
      <w:r w:rsidRPr="00E40823">
        <w:rPr>
          <w:sz w:val="16"/>
          <w:szCs w:val="16"/>
        </w:rPr>
        <w:t>бевосита</w:t>
      </w:r>
      <w:proofErr w:type="spellEnd"/>
      <w:r w:rsidRPr="00E40823">
        <w:rPr>
          <w:sz w:val="16"/>
          <w:szCs w:val="16"/>
        </w:rPr>
        <w:t xml:space="preserve"> </w:t>
      </w:r>
      <w:proofErr w:type="spellStart"/>
      <w:r w:rsidRPr="00E40823">
        <w:rPr>
          <w:sz w:val="16"/>
          <w:szCs w:val="16"/>
        </w:rPr>
        <w:t>топшириқларга</w:t>
      </w:r>
      <w:proofErr w:type="spellEnd"/>
      <w:r w:rsidRPr="00E40823">
        <w:rPr>
          <w:sz w:val="16"/>
          <w:szCs w:val="16"/>
        </w:rPr>
        <w:t xml:space="preserve"> </w:t>
      </w:r>
      <w:proofErr w:type="spellStart"/>
      <w:r w:rsidRPr="00E40823">
        <w:rPr>
          <w:sz w:val="16"/>
          <w:szCs w:val="16"/>
        </w:rPr>
        <w:t>ҳам</w:t>
      </w:r>
      <w:proofErr w:type="spellEnd"/>
      <w:r w:rsidRPr="00E40823">
        <w:rPr>
          <w:sz w:val="16"/>
          <w:szCs w:val="16"/>
        </w:rPr>
        <w:t xml:space="preserve"> </w:t>
      </w:r>
      <w:proofErr w:type="spellStart"/>
      <w:r w:rsidRPr="00E40823">
        <w:rPr>
          <w:sz w:val="16"/>
          <w:szCs w:val="16"/>
        </w:rPr>
        <w:t>қўлланилиши</w:t>
      </w:r>
      <w:proofErr w:type="spellEnd"/>
      <w:r w:rsidRPr="00E40823">
        <w:rPr>
          <w:sz w:val="16"/>
          <w:szCs w:val="16"/>
        </w:rPr>
        <w:t xml:space="preserve"> </w:t>
      </w:r>
      <w:proofErr w:type="spellStart"/>
      <w:r w:rsidRPr="00E40823">
        <w:rPr>
          <w:sz w:val="16"/>
          <w:szCs w:val="16"/>
        </w:rPr>
        <w:t>мумкин</w:t>
      </w:r>
      <w:proofErr w:type="spellEnd"/>
      <w:r w:rsidRPr="00E40823">
        <w:rPr>
          <w:sz w:val="16"/>
          <w:szCs w:val="16"/>
        </w:rPr>
        <w:t>.</w:t>
      </w:r>
    </w:p>
  </w:footnote>
  <w:footnote w:id="5">
    <w:p w14:paraId="1F44214D"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6346B4">
        <w:rPr>
          <w:sz w:val="16"/>
          <w:szCs w:val="16"/>
        </w:rPr>
        <w:t xml:space="preserve"> </w:t>
      </w:r>
      <w:r w:rsidRPr="006346B4">
        <w:rPr>
          <w:sz w:val="16"/>
          <w:szCs w:val="16"/>
        </w:rPr>
        <w:tab/>
      </w:r>
      <w:r w:rsidRPr="00E40823">
        <w:rPr>
          <w:sz w:val="16"/>
          <w:szCs w:val="16"/>
        </w:rPr>
        <w:t>1-сон СБХС, 1-банд.</w:t>
      </w:r>
    </w:p>
  </w:footnote>
  <w:footnote w:id="6">
    <w:p w14:paraId="13BE56B3"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8606A0">
        <w:rPr>
          <w:sz w:val="16"/>
          <w:szCs w:val="16"/>
        </w:rPr>
        <w:t xml:space="preserve"> </w:t>
      </w:r>
      <w:r>
        <w:rPr>
          <w:sz w:val="16"/>
          <w:szCs w:val="16"/>
        </w:rPr>
        <w:tab/>
      </w:r>
      <w:r w:rsidRPr="00E40823">
        <w:rPr>
          <w:sz w:val="16"/>
          <w:szCs w:val="16"/>
        </w:rPr>
        <w:t>1-сон СБХС, 2(a)-банд.</w:t>
      </w:r>
    </w:p>
  </w:footnote>
  <w:footnote w:id="7">
    <w:p w14:paraId="0810CEB2"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6346B4">
        <w:rPr>
          <w:sz w:val="16"/>
          <w:szCs w:val="16"/>
        </w:rPr>
        <w:t xml:space="preserve"> </w:t>
      </w:r>
      <w:r w:rsidRPr="006346B4">
        <w:rPr>
          <w:sz w:val="16"/>
          <w:szCs w:val="16"/>
        </w:rPr>
        <w:tab/>
      </w:r>
      <w:r w:rsidRPr="00E40823">
        <w:rPr>
          <w:sz w:val="16"/>
          <w:szCs w:val="16"/>
        </w:rPr>
        <w:t>1-сон СБХС, 2(b)-банд.</w:t>
      </w:r>
    </w:p>
  </w:footnote>
  <w:footnote w:id="8">
    <w:p w14:paraId="07D648F3"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8606A0">
        <w:rPr>
          <w:sz w:val="16"/>
          <w:szCs w:val="16"/>
        </w:rPr>
        <w:t xml:space="preserve"> </w:t>
      </w:r>
      <w:r>
        <w:rPr>
          <w:sz w:val="16"/>
          <w:szCs w:val="16"/>
        </w:rPr>
        <w:tab/>
      </w:r>
      <w:r w:rsidRPr="00E40823">
        <w:rPr>
          <w:sz w:val="16"/>
          <w:szCs w:val="16"/>
        </w:rPr>
        <w:t>1-сон СБХС, 6-банд.</w:t>
      </w:r>
    </w:p>
  </w:footnote>
  <w:footnote w:id="9">
    <w:p w14:paraId="42B9544A"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6346B4">
        <w:rPr>
          <w:sz w:val="16"/>
          <w:szCs w:val="16"/>
        </w:rPr>
        <w:t xml:space="preserve"> </w:t>
      </w:r>
      <w:r w:rsidRPr="006346B4">
        <w:rPr>
          <w:sz w:val="16"/>
          <w:szCs w:val="16"/>
        </w:rPr>
        <w:tab/>
      </w:r>
      <w:r w:rsidRPr="00E40823">
        <w:rPr>
          <w:sz w:val="16"/>
          <w:szCs w:val="16"/>
        </w:rPr>
        <w:t>1-сон СБХС, 16(a)-банд.</w:t>
      </w:r>
    </w:p>
  </w:footnote>
  <w:footnote w:id="10">
    <w:p w14:paraId="5AE375B2" w14:textId="77777777" w:rsidR="004931AE" w:rsidRPr="00E40823" w:rsidRDefault="004931AE" w:rsidP="004931AE">
      <w:pPr>
        <w:spacing w:line="200" w:lineRule="auto"/>
        <w:ind w:left="284" w:hanging="284"/>
        <w:jc w:val="both"/>
        <w:rPr>
          <w:sz w:val="16"/>
          <w:szCs w:val="16"/>
        </w:rPr>
      </w:pPr>
      <w:r w:rsidRPr="00E40823">
        <w:rPr>
          <w:rStyle w:val="a6"/>
          <w:sz w:val="16"/>
          <w:szCs w:val="16"/>
        </w:rPr>
        <w:footnoteRef/>
      </w:r>
      <w:r w:rsidRPr="008606A0">
        <w:rPr>
          <w:sz w:val="16"/>
          <w:szCs w:val="16"/>
        </w:rPr>
        <w:t xml:space="preserve"> </w:t>
      </w:r>
      <w:r>
        <w:rPr>
          <w:sz w:val="16"/>
          <w:szCs w:val="16"/>
        </w:rPr>
        <w:tab/>
      </w:r>
      <w:r w:rsidRPr="00E40823">
        <w:rPr>
          <w:sz w:val="16"/>
          <w:szCs w:val="16"/>
        </w:rPr>
        <w:t xml:space="preserve">БХАСК </w:t>
      </w:r>
      <w:proofErr w:type="spellStart"/>
      <w:r w:rsidRPr="00E40823">
        <w:rPr>
          <w:sz w:val="16"/>
          <w:szCs w:val="16"/>
        </w:rPr>
        <w:t>Кодекси</w:t>
      </w:r>
      <w:proofErr w:type="spellEnd"/>
      <w:r w:rsidRPr="00E40823">
        <w:rPr>
          <w:sz w:val="16"/>
          <w:szCs w:val="16"/>
        </w:rPr>
        <w:t>, 320.3 A3-банд.</w:t>
      </w:r>
    </w:p>
  </w:footnote>
  <w:footnote w:id="11">
    <w:p w14:paraId="63270D32"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8606A0">
        <w:rPr>
          <w:sz w:val="16"/>
          <w:szCs w:val="16"/>
        </w:rPr>
        <w:t xml:space="preserve"> </w:t>
      </w:r>
      <w:r>
        <w:rPr>
          <w:sz w:val="16"/>
          <w:szCs w:val="16"/>
        </w:rPr>
        <w:tab/>
      </w:r>
      <w:r w:rsidRPr="00E40823">
        <w:rPr>
          <w:sz w:val="16"/>
          <w:szCs w:val="16"/>
        </w:rPr>
        <w:t>1-сон СБХС, 30(a)(</w:t>
      </w:r>
      <w:proofErr w:type="spellStart"/>
      <w:r w:rsidRPr="00E40823">
        <w:rPr>
          <w:sz w:val="16"/>
          <w:szCs w:val="16"/>
        </w:rPr>
        <w:t>ii</w:t>
      </w:r>
      <w:proofErr w:type="spellEnd"/>
      <w:r w:rsidRPr="00E40823">
        <w:rPr>
          <w:sz w:val="16"/>
          <w:szCs w:val="16"/>
        </w:rPr>
        <w:t xml:space="preserve">) </w:t>
      </w:r>
      <w:proofErr w:type="spellStart"/>
      <w:r w:rsidRPr="00E40823">
        <w:rPr>
          <w:sz w:val="16"/>
          <w:szCs w:val="16"/>
        </w:rPr>
        <w:t>ва</w:t>
      </w:r>
      <w:proofErr w:type="spellEnd"/>
      <w:r w:rsidRPr="00E40823">
        <w:rPr>
          <w:sz w:val="16"/>
          <w:szCs w:val="16"/>
        </w:rPr>
        <w:t xml:space="preserve"> A72-бандлар.</w:t>
      </w:r>
    </w:p>
  </w:footnote>
  <w:footnote w:id="12">
    <w:p w14:paraId="6C3227B4" w14:textId="77777777" w:rsidR="004931AE" w:rsidRPr="006346B4" w:rsidRDefault="004931AE" w:rsidP="00E40823">
      <w:pPr>
        <w:spacing w:line="200" w:lineRule="auto"/>
        <w:ind w:left="284" w:hanging="284"/>
        <w:jc w:val="both"/>
        <w:rPr>
          <w:sz w:val="16"/>
          <w:szCs w:val="16"/>
        </w:rPr>
      </w:pPr>
      <w:r w:rsidRPr="00E40823">
        <w:rPr>
          <w:rStyle w:val="a6"/>
          <w:sz w:val="16"/>
          <w:szCs w:val="16"/>
        </w:rPr>
        <w:footnoteRef/>
      </w:r>
      <w:r w:rsidRPr="006346B4">
        <w:rPr>
          <w:sz w:val="16"/>
          <w:szCs w:val="16"/>
        </w:rPr>
        <w:t xml:space="preserve"> </w:t>
      </w:r>
      <w:r w:rsidRPr="006346B4">
        <w:rPr>
          <w:sz w:val="16"/>
          <w:szCs w:val="16"/>
        </w:rPr>
        <w:tab/>
        <w:t>1-</w:t>
      </w:r>
      <w:r w:rsidRPr="00E40823">
        <w:rPr>
          <w:sz w:val="16"/>
          <w:szCs w:val="16"/>
        </w:rPr>
        <w:t>сон</w:t>
      </w:r>
      <w:r w:rsidRPr="006346B4">
        <w:rPr>
          <w:sz w:val="16"/>
          <w:szCs w:val="16"/>
        </w:rPr>
        <w:t xml:space="preserve"> </w:t>
      </w:r>
      <w:r w:rsidRPr="00E40823">
        <w:rPr>
          <w:sz w:val="16"/>
          <w:szCs w:val="16"/>
        </w:rPr>
        <w:t>СБХС</w:t>
      </w:r>
      <w:r w:rsidRPr="006346B4">
        <w:rPr>
          <w:sz w:val="16"/>
          <w:szCs w:val="16"/>
        </w:rPr>
        <w:t>, 31(</w:t>
      </w:r>
      <w:r w:rsidRPr="008606A0">
        <w:rPr>
          <w:sz w:val="16"/>
          <w:szCs w:val="16"/>
          <w:lang w:val="en-US"/>
        </w:rPr>
        <w:t>b</w:t>
      </w:r>
      <w:r w:rsidRPr="006346B4">
        <w:rPr>
          <w:sz w:val="16"/>
          <w:szCs w:val="16"/>
        </w:rPr>
        <w:t>)-</w:t>
      </w:r>
      <w:r w:rsidRPr="00E40823">
        <w:rPr>
          <w:sz w:val="16"/>
          <w:szCs w:val="16"/>
        </w:rPr>
        <w:t>банд</w:t>
      </w:r>
      <w:r w:rsidRPr="006346B4">
        <w:rPr>
          <w:sz w:val="16"/>
          <w:szCs w:val="16"/>
        </w:rPr>
        <w:t>.</w:t>
      </w:r>
    </w:p>
  </w:footnote>
  <w:footnote w:id="13">
    <w:p w14:paraId="5B2A1DD9" w14:textId="77777777" w:rsidR="009B77CF" w:rsidRPr="006346B4" w:rsidRDefault="009B77CF" w:rsidP="009B77CF">
      <w:pPr>
        <w:spacing w:line="200" w:lineRule="auto"/>
        <w:ind w:left="284" w:hanging="284"/>
        <w:jc w:val="both"/>
        <w:rPr>
          <w:sz w:val="16"/>
          <w:szCs w:val="16"/>
        </w:rPr>
      </w:pPr>
      <w:r w:rsidRPr="00E40823">
        <w:rPr>
          <w:rStyle w:val="a6"/>
          <w:sz w:val="16"/>
          <w:szCs w:val="16"/>
        </w:rPr>
        <w:footnoteRef/>
      </w:r>
      <w:r w:rsidRPr="006346B4">
        <w:rPr>
          <w:sz w:val="16"/>
          <w:szCs w:val="16"/>
        </w:rPr>
        <w:t xml:space="preserve"> </w:t>
      </w:r>
      <w:r w:rsidRPr="006346B4">
        <w:rPr>
          <w:sz w:val="16"/>
          <w:szCs w:val="16"/>
        </w:rPr>
        <w:tab/>
      </w:r>
      <w:proofErr w:type="spellStart"/>
      <w:r w:rsidRPr="00E40823">
        <w:rPr>
          <w:sz w:val="16"/>
          <w:szCs w:val="16"/>
        </w:rPr>
        <w:t>Масалан</w:t>
      </w:r>
      <w:proofErr w:type="spellEnd"/>
      <w:r w:rsidRPr="006346B4">
        <w:rPr>
          <w:sz w:val="16"/>
          <w:szCs w:val="16"/>
        </w:rPr>
        <w:t xml:space="preserve">, </w:t>
      </w:r>
      <w:r w:rsidRPr="00E40823">
        <w:rPr>
          <w:sz w:val="16"/>
          <w:szCs w:val="16"/>
        </w:rPr>
        <w:t>БХАСК</w:t>
      </w:r>
      <w:r w:rsidRPr="006346B4">
        <w:rPr>
          <w:sz w:val="16"/>
          <w:szCs w:val="16"/>
        </w:rPr>
        <w:t xml:space="preserve"> </w:t>
      </w:r>
      <w:proofErr w:type="spellStart"/>
      <w:r w:rsidRPr="00E40823">
        <w:rPr>
          <w:sz w:val="16"/>
          <w:szCs w:val="16"/>
        </w:rPr>
        <w:t>Кодексининг</w:t>
      </w:r>
      <w:proofErr w:type="spellEnd"/>
      <w:r w:rsidRPr="006346B4">
        <w:rPr>
          <w:sz w:val="16"/>
          <w:szCs w:val="16"/>
        </w:rPr>
        <w:t xml:space="preserve"> </w:t>
      </w:r>
      <w:r w:rsidRPr="008606A0">
        <w:rPr>
          <w:sz w:val="16"/>
          <w:szCs w:val="16"/>
          <w:lang w:val="en-US"/>
        </w:rPr>
        <w:t>R</w:t>
      </w:r>
      <w:r w:rsidRPr="006346B4">
        <w:rPr>
          <w:sz w:val="16"/>
          <w:szCs w:val="16"/>
        </w:rPr>
        <w:t xml:space="preserve">360.31–360.35 </w:t>
      </w:r>
      <w:r w:rsidRPr="008606A0">
        <w:rPr>
          <w:sz w:val="16"/>
          <w:szCs w:val="16"/>
          <w:lang w:val="en-US"/>
        </w:rPr>
        <w:t>A</w:t>
      </w:r>
      <w:r w:rsidRPr="006346B4">
        <w:rPr>
          <w:sz w:val="16"/>
          <w:szCs w:val="16"/>
        </w:rPr>
        <w:t>1-</w:t>
      </w:r>
      <w:r w:rsidRPr="00E40823">
        <w:rPr>
          <w:sz w:val="16"/>
          <w:szCs w:val="16"/>
        </w:rPr>
        <w:t>бандлари</w:t>
      </w:r>
      <w:r>
        <w:rPr>
          <w:sz w:val="16"/>
          <w:szCs w:val="16"/>
          <w:lang w:val="uz-Cyrl-UZ"/>
        </w:rPr>
        <w:t xml:space="preserve">га </w:t>
      </w:r>
      <w:proofErr w:type="spellStart"/>
      <w:r w:rsidRPr="00E40823">
        <w:rPr>
          <w:sz w:val="16"/>
          <w:szCs w:val="16"/>
        </w:rPr>
        <w:t>қаранг</w:t>
      </w:r>
      <w:proofErr w:type="spellEnd"/>
      <w:r w:rsidRPr="006346B4">
        <w:rPr>
          <w:sz w:val="16"/>
          <w:szCs w:val="16"/>
        </w:rPr>
        <w:t>.</w:t>
      </w:r>
    </w:p>
  </w:footnote>
  <w:footnote w:id="14">
    <w:p w14:paraId="79C7F89A"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8606A0">
        <w:rPr>
          <w:sz w:val="16"/>
          <w:szCs w:val="16"/>
        </w:rPr>
        <w:t xml:space="preserve"> </w:t>
      </w:r>
      <w:r>
        <w:rPr>
          <w:sz w:val="16"/>
          <w:szCs w:val="16"/>
        </w:rPr>
        <w:tab/>
      </w:r>
      <w:proofErr w:type="spellStart"/>
      <w:r w:rsidRPr="00E40823">
        <w:rPr>
          <w:sz w:val="16"/>
          <w:szCs w:val="16"/>
        </w:rPr>
        <w:t>Масалан</w:t>
      </w:r>
      <w:proofErr w:type="spellEnd"/>
      <w:r w:rsidRPr="00E40823">
        <w:rPr>
          <w:sz w:val="16"/>
          <w:szCs w:val="16"/>
        </w:rPr>
        <w:t xml:space="preserve">, БХАСК </w:t>
      </w:r>
      <w:proofErr w:type="spellStart"/>
      <w:r w:rsidRPr="00E40823">
        <w:rPr>
          <w:sz w:val="16"/>
          <w:szCs w:val="16"/>
        </w:rPr>
        <w:t>Кодексининг</w:t>
      </w:r>
      <w:proofErr w:type="spellEnd"/>
      <w:r w:rsidRPr="00E40823">
        <w:rPr>
          <w:sz w:val="16"/>
          <w:szCs w:val="16"/>
        </w:rPr>
        <w:t xml:space="preserve"> R360.36–R360.37-бандлари</w:t>
      </w:r>
      <w:r>
        <w:rPr>
          <w:sz w:val="16"/>
          <w:szCs w:val="16"/>
          <w:lang w:val="uz-Cyrl-UZ"/>
        </w:rPr>
        <w:t>га</w:t>
      </w:r>
      <w:r w:rsidRPr="00C45961">
        <w:rPr>
          <w:sz w:val="16"/>
          <w:szCs w:val="16"/>
        </w:rPr>
        <w:t xml:space="preserve"> </w:t>
      </w:r>
      <w:proofErr w:type="spellStart"/>
      <w:r w:rsidRPr="00E40823">
        <w:rPr>
          <w:sz w:val="16"/>
          <w:szCs w:val="16"/>
        </w:rPr>
        <w:t>қаранг</w:t>
      </w:r>
      <w:proofErr w:type="spellEnd"/>
      <w:r w:rsidRPr="00E40823">
        <w:rPr>
          <w:sz w:val="16"/>
          <w:szCs w:val="16"/>
        </w:rPr>
        <w:t>.</w:t>
      </w:r>
    </w:p>
  </w:footnote>
  <w:footnote w:id="15">
    <w:p w14:paraId="079925EF"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8606A0">
        <w:rPr>
          <w:sz w:val="16"/>
          <w:szCs w:val="16"/>
        </w:rPr>
        <w:t xml:space="preserve"> </w:t>
      </w:r>
      <w:r>
        <w:rPr>
          <w:sz w:val="16"/>
          <w:szCs w:val="16"/>
        </w:rPr>
        <w:tab/>
      </w:r>
      <w:proofErr w:type="spellStart"/>
      <w:r w:rsidRPr="00E40823">
        <w:rPr>
          <w:sz w:val="16"/>
          <w:szCs w:val="16"/>
        </w:rPr>
        <w:t>Масалан</w:t>
      </w:r>
      <w:proofErr w:type="spellEnd"/>
      <w:r w:rsidRPr="00E40823">
        <w:rPr>
          <w:sz w:val="16"/>
          <w:szCs w:val="16"/>
        </w:rPr>
        <w:t xml:space="preserve">, БХАСК </w:t>
      </w:r>
      <w:proofErr w:type="spellStart"/>
      <w:r w:rsidRPr="00E40823">
        <w:rPr>
          <w:sz w:val="16"/>
          <w:szCs w:val="16"/>
        </w:rPr>
        <w:t>Кодексининг</w:t>
      </w:r>
      <w:proofErr w:type="spellEnd"/>
      <w:r w:rsidRPr="00E40823">
        <w:rPr>
          <w:sz w:val="16"/>
          <w:szCs w:val="16"/>
        </w:rPr>
        <w:t xml:space="preserve"> R114.1–114.3 A3 </w:t>
      </w:r>
      <w:proofErr w:type="spellStart"/>
      <w:r w:rsidRPr="00E40823">
        <w:rPr>
          <w:sz w:val="16"/>
          <w:szCs w:val="16"/>
        </w:rPr>
        <w:t>ва</w:t>
      </w:r>
      <w:proofErr w:type="spellEnd"/>
      <w:r w:rsidRPr="00E40823">
        <w:rPr>
          <w:sz w:val="16"/>
          <w:szCs w:val="16"/>
        </w:rPr>
        <w:t xml:space="preserve"> R360.37-бандлари</w:t>
      </w:r>
      <w:r>
        <w:rPr>
          <w:sz w:val="16"/>
          <w:szCs w:val="16"/>
          <w:lang w:val="uz-Cyrl-UZ"/>
        </w:rPr>
        <w:t xml:space="preserve">га </w:t>
      </w:r>
      <w:proofErr w:type="spellStart"/>
      <w:r w:rsidRPr="00E40823">
        <w:rPr>
          <w:sz w:val="16"/>
          <w:szCs w:val="16"/>
        </w:rPr>
        <w:t>қаранг</w:t>
      </w:r>
      <w:proofErr w:type="spellEnd"/>
      <w:r w:rsidRPr="00E40823">
        <w:rPr>
          <w:sz w:val="16"/>
          <w:szCs w:val="16"/>
        </w:rPr>
        <w:t>.</w:t>
      </w:r>
    </w:p>
  </w:footnote>
  <w:footnote w:id="16">
    <w:p w14:paraId="1950EA37"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sidRPr="008606A0">
        <w:rPr>
          <w:sz w:val="16"/>
          <w:szCs w:val="16"/>
        </w:rPr>
        <w:t xml:space="preserve"> </w:t>
      </w:r>
      <w:r>
        <w:rPr>
          <w:sz w:val="16"/>
          <w:szCs w:val="16"/>
        </w:rPr>
        <w:tab/>
      </w:r>
      <w:proofErr w:type="spellStart"/>
      <w:r w:rsidRPr="00E40823">
        <w:rPr>
          <w:sz w:val="16"/>
          <w:szCs w:val="16"/>
        </w:rPr>
        <w:t>Масалан</w:t>
      </w:r>
      <w:proofErr w:type="spellEnd"/>
      <w:r w:rsidRPr="00E40823">
        <w:rPr>
          <w:sz w:val="16"/>
          <w:szCs w:val="16"/>
        </w:rPr>
        <w:t xml:space="preserve">, БХАСК </w:t>
      </w:r>
      <w:proofErr w:type="spellStart"/>
      <w:r w:rsidRPr="00E40823">
        <w:rPr>
          <w:sz w:val="16"/>
          <w:szCs w:val="16"/>
        </w:rPr>
        <w:t>Кодексининг</w:t>
      </w:r>
      <w:proofErr w:type="spellEnd"/>
      <w:r w:rsidRPr="00E40823">
        <w:rPr>
          <w:sz w:val="16"/>
          <w:szCs w:val="16"/>
        </w:rPr>
        <w:t xml:space="preserve"> 360.39 A1-банди</w:t>
      </w:r>
      <w:r>
        <w:rPr>
          <w:sz w:val="16"/>
          <w:szCs w:val="16"/>
          <w:lang w:val="uz-Cyrl-UZ"/>
        </w:rPr>
        <w:t xml:space="preserve">га </w:t>
      </w:r>
      <w:proofErr w:type="spellStart"/>
      <w:r w:rsidRPr="00E40823">
        <w:rPr>
          <w:sz w:val="16"/>
          <w:szCs w:val="16"/>
        </w:rPr>
        <w:t>қаранг</w:t>
      </w:r>
      <w:proofErr w:type="spellEnd"/>
      <w:r w:rsidRPr="00E40823">
        <w:rPr>
          <w:sz w:val="16"/>
          <w:szCs w:val="16"/>
        </w:rPr>
        <w:t>.</w:t>
      </w:r>
    </w:p>
  </w:footnote>
  <w:footnote w:id="17">
    <w:p w14:paraId="5035EFC9" w14:textId="77777777" w:rsidR="00616A4E" w:rsidRPr="00E40823" w:rsidRDefault="00616A4E" w:rsidP="00616A4E">
      <w:pPr>
        <w:spacing w:line="200" w:lineRule="auto"/>
        <w:ind w:left="284" w:hanging="284"/>
        <w:jc w:val="both"/>
        <w:rPr>
          <w:sz w:val="16"/>
          <w:szCs w:val="16"/>
        </w:rPr>
      </w:pPr>
      <w:r w:rsidRPr="00E40823">
        <w:rPr>
          <w:rStyle w:val="a6"/>
          <w:sz w:val="16"/>
          <w:szCs w:val="16"/>
        </w:rPr>
        <w:footnoteRef/>
      </w:r>
      <w:r>
        <w:rPr>
          <w:sz w:val="16"/>
          <w:szCs w:val="16"/>
          <w:lang w:val="uz-Cyrl-UZ"/>
        </w:rPr>
        <w:t xml:space="preserve"> </w:t>
      </w:r>
      <w:r>
        <w:rPr>
          <w:sz w:val="16"/>
          <w:szCs w:val="16"/>
          <w:lang w:val="uz-Cyrl-UZ"/>
        </w:rPr>
        <w:tab/>
      </w:r>
      <w:r w:rsidRPr="00E40823">
        <w:rPr>
          <w:sz w:val="16"/>
          <w:szCs w:val="16"/>
        </w:rPr>
        <w:t>1-сон СБХС, 31(f)-банд.</w:t>
      </w:r>
    </w:p>
  </w:footnote>
  <w:footnote w:id="18">
    <w:p w14:paraId="403CC783"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Pr>
          <w:sz w:val="16"/>
          <w:szCs w:val="16"/>
          <w:lang w:val="uz-Cyrl-UZ"/>
        </w:rPr>
        <w:t xml:space="preserve"> </w:t>
      </w:r>
      <w:r>
        <w:rPr>
          <w:sz w:val="16"/>
          <w:szCs w:val="16"/>
          <w:lang w:val="uz-Cyrl-UZ"/>
        </w:rPr>
        <w:tab/>
      </w:r>
      <w:r w:rsidRPr="00E40823">
        <w:rPr>
          <w:sz w:val="16"/>
          <w:szCs w:val="16"/>
        </w:rPr>
        <w:t>1-сон СБХС, A83-банд.</w:t>
      </w:r>
    </w:p>
  </w:footnote>
  <w:footnote w:id="19">
    <w:p w14:paraId="76BED017" w14:textId="77777777" w:rsidR="00616A4E" w:rsidRPr="00E40823" w:rsidRDefault="00616A4E" w:rsidP="00616A4E">
      <w:pPr>
        <w:spacing w:line="200" w:lineRule="auto"/>
        <w:ind w:left="284" w:hanging="284"/>
        <w:jc w:val="both"/>
        <w:rPr>
          <w:sz w:val="16"/>
          <w:szCs w:val="16"/>
        </w:rPr>
      </w:pPr>
      <w:r w:rsidRPr="00E40823">
        <w:rPr>
          <w:rStyle w:val="a6"/>
          <w:sz w:val="16"/>
          <w:szCs w:val="16"/>
        </w:rPr>
        <w:footnoteRef/>
      </w:r>
      <w:r>
        <w:rPr>
          <w:sz w:val="16"/>
          <w:szCs w:val="16"/>
          <w:lang w:val="uz-Cyrl-UZ"/>
        </w:rPr>
        <w:t xml:space="preserve"> </w:t>
      </w:r>
      <w:r>
        <w:rPr>
          <w:sz w:val="16"/>
          <w:szCs w:val="16"/>
          <w:lang w:val="uz-Cyrl-UZ"/>
        </w:rPr>
        <w:tab/>
      </w:r>
      <w:r w:rsidRPr="00E40823">
        <w:rPr>
          <w:sz w:val="16"/>
          <w:szCs w:val="16"/>
        </w:rPr>
        <w:t>1-сон СБХС, 31(f)-банд.</w:t>
      </w:r>
    </w:p>
  </w:footnote>
  <w:footnote w:id="20">
    <w:p w14:paraId="11420AF4" w14:textId="77777777" w:rsidR="004931AE" w:rsidRPr="00E40823" w:rsidRDefault="004931AE" w:rsidP="00E40823">
      <w:pPr>
        <w:spacing w:line="200" w:lineRule="auto"/>
        <w:ind w:left="284" w:hanging="284"/>
        <w:jc w:val="both"/>
        <w:rPr>
          <w:sz w:val="16"/>
          <w:szCs w:val="16"/>
        </w:rPr>
      </w:pPr>
      <w:r w:rsidRPr="00E40823">
        <w:rPr>
          <w:rStyle w:val="a6"/>
          <w:sz w:val="16"/>
          <w:szCs w:val="16"/>
        </w:rPr>
        <w:footnoteRef/>
      </w:r>
      <w:r>
        <w:rPr>
          <w:sz w:val="16"/>
          <w:szCs w:val="16"/>
          <w:lang w:val="uz-Cyrl-UZ"/>
        </w:rPr>
        <w:t xml:space="preserve"> </w:t>
      </w:r>
      <w:r>
        <w:rPr>
          <w:sz w:val="16"/>
          <w:szCs w:val="16"/>
          <w:lang w:val="uz-Cyrl-UZ"/>
        </w:rPr>
        <w:tab/>
      </w:r>
      <w:r w:rsidRPr="00E40823">
        <w:rPr>
          <w:sz w:val="16"/>
          <w:szCs w:val="16"/>
        </w:rPr>
        <w:t>1-сон СБХС, A85-банд.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6F87D" w14:textId="77777777" w:rsidR="004931AE" w:rsidRDefault="004931AE">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024CA" w14:textId="77777777" w:rsidR="004931AE" w:rsidRDefault="004931AE" w:rsidP="00B06750">
    <w:pPr>
      <w:jc w:val="center"/>
    </w:pPr>
    <w:r>
      <w:rPr>
        <w:sz w:val="16"/>
        <w:szCs w:val="16"/>
      </w:rPr>
      <w:t>ТАРИХИ</w:t>
    </w:r>
    <w:r>
      <w:rPr>
        <w:sz w:val="16"/>
        <w:szCs w:val="16"/>
        <w:lang w:val="uz-Cyrl-UZ"/>
      </w:rPr>
      <w:t>Й</w:t>
    </w:r>
    <w:r>
      <w:rPr>
        <w:sz w:val="16"/>
        <w:szCs w:val="16"/>
      </w:rPr>
      <w:t xml:space="preserve"> МОЛИЯВИЙ МАЪЛУМОТЛАР АУДИТИ ЁКИ КЎРИБ ЧИҚИШДАН БОШҚА ИШОНЧНИ ТАЪМИНЛАШ ТОПШИРИҚЛАРИ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D3B70" w14:textId="77777777" w:rsidR="004931AE" w:rsidRDefault="004931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0CF6"/>
    <w:multiLevelType w:val="hybridMultilevel"/>
    <w:tmpl w:val="C5280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E8472F"/>
    <w:multiLevelType w:val="hybridMultilevel"/>
    <w:tmpl w:val="3606EC94"/>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 w15:restartNumberingAfterBreak="0">
    <w:nsid w:val="0A3B3778"/>
    <w:multiLevelType w:val="hybridMultilevel"/>
    <w:tmpl w:val="8F74E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7E02AE"/>
    <w:multiLevelType w:val="hybridMultilevel"/>
    <w:tmpl w:val="D9287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241C3"/>
    <w:multiLevelType w:val="hybridMultilevel"/>
    <w:tmpl w:val="3FF886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6644FB"/>
    <w:multiLevelType w:val="hybridMultilevel"/>
    <w:tmpl w:val="29389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7E5B99"/>
    <w:multiLevelType w:val="hybridMultilevel"/>
    <w:tmpl w:val="AB266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FF7FC5"/>
    <w:multiLevelType w:val="hybridMultilevel"/>
    <w:tmpl w:val="FE780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AE3B50"/>
    <w:multiLevelType w:val="hybridMultilevel"/>
    <w:tmpl w:val="359AA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32782A"/>
    <w:multiLevelType w:val="hybridMultilevel"/>
    <w:tmpl w:val="49EC5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02224D"/>
    <w:multiLevelType w:val="hybridMultilevel"/>
    <w:tmpl w:val="57C6B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2A1895"/>
    <w:multiLevelType w:val="hybridMultilevel"/>
    <w:tmpl w:val="64523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7915D4"/>
    <w:multiLevelType w:val="hybridMultilevel"/>
    <w:tmpl w:val="3DE88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8A7710"/>
    <w:multiLevelType w:val="hybridMultilevel"/>
    <w:tmpl w:val="0A2ED8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375AE1"/>
    <w:multiLevelType w:val="hybridMultilevel"/>
    <w:tmpl w:val="6B4A7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332285"/>
    <w:multiLevelType w:val="hybridMultilevel"/>
    <w:tmpl w:val="E7A64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2B4F7E"/>
    <w:multiLevelType w:val="hybridMultilevel"/>
    <w:tmpl w:val="D32A9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BF6A94"/>
    <w:multiLevelType w:val="hybridMultilevel"/>
    <w:tmpl w:val="DCA0A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B05EEC"/>
    <w:multiLevelType w:val="hybridMultilevel"/>
    <w:tmpl w:val="89D2D022"/>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9" w15:restartNumberingAfterBreak="0">
    <w:nsid w:val="450F051B"/>
    <w:multiLevelType w:val="hybridMultilevel"/>
    <w:tmpl w:val="FF24C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8C052D"/>
    <w:multiLevelType w:val="hybridMultilevel"/>
    <w:tmpl w:val="73CE1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05FF4"/>
    <w:multiLevelType w:val="hybridMultilevel"/>
    <w:tmpl w:val="BBD2F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7576E3"/>
    <w:multiLevelType w:val="hybridMultilevel"/>
    <w:tmpl w:val="6DDC1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2717B5"/>
    <w:multiLevelType w:val="hybridMultilevel"/>
    <w:tmpl w:val="815C23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E6676C"/>
    <w:multiLevelType w:val="hybridMultilevel"/>
    <w:tmpl w:val="B1988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72567C"/>
    <w:multiLevelType w:val="hybridMultilevel"/>
    <w:tmpl w:val="3CCAA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3B598D"/>
    <w:multiLevelType w:val="hybridMultilevel"/>
    <w:tmpl w:val="997CC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910BEA"/>
    <w:multiLevelType w:val="hybridMultilevel"/>
    <w:tmpl w:val="9BFCC346"/>
    <w:lvl w:ilvl="0" w:tplc="CFD00E04">
      <w:start w:val="1"/>
      <w:numFmt w:val="bullet"/>
      <w:lvlText w:val="●"/>
      <w:lvlJc w:val="left"/>
      <w:pPr>
        <w:ind w:left="720" w:hanging="360"/>
      </w:pPr>
    </w:lvl>
    <w:lvl w:ilvl="1" w:tplc="EFA4E970">
      <w:start w:val="1"/>
      <w:numFmt w:val="bullet"/>
      <w:lvlText w:val="○"/>
      <w:lvlJc w:val="left"/>
      <w:pPr>
        <w:ind w:left="1440" w:hanging="360"/>
      </w:pPr>
    </w:lvl>
    <w:lvl w:ilvl="2" w:tplc="2A208B9E">
      <w:start w:val="1"/>
      <w:numFmt w:val="bullet"/>
      <w:lvlText w:val="■"/>
      <w:lvlJc w:val="left"/>
      <w:pPr>
        <w:ind w:left="2160" w:hanging="360"/>
      </w:pPr>
    </w:lvl>
    <w:lvl w:ilvl="3" w:tplc="C2E2E17E">
      <w:start w:val="1"/>
      <w:numFmt w:val="bullet"/>
      <w:lvlText w:val="●"/>
      <w:lvlJc w:val="left"/>
      <w:pPr>
        <w:ind w:left="2880" w:hanging="360"/>
      </w:pPr>
    </w:lvl>
    <w:lvl w:ilvl="4" w:tplc="225A5C1C">
      <w:start w:val="1"/>
      <w:numFmt w:val="bullet"/>
      <w:lvlText w:val="○"/>
      <w:lvlJc w:val="left"/>
      <w:pPr>
        <w:ind w:left="3600" w:hanging="360"/>
      </w:pPr>
    </w:lvl>
    <w:lvl w:ilvl="5" w:tplc="0E7ABAB4">
      <w:start w:val="1"/>
      <w:numFmt w:val="bullet"/>
      <w:lvlText w:val="■"/>
      <w:lvlJc w:val="left"/>
      <w:pPr>
        <w:ind w:left="4320" w:hanging="360"/>
      </w:pPr>
    </w:lvl>
    <w:lvl w:ilvl="6" w:tplc="1E700316">
      <w:start w:val="1"/>
      <w:numFmt w:val="bullet"/>
      <w:lvlText w:val="●"/>
      <w:lvlJc w:val="left"/>
      <w:pPr>
        <w:ind w:left="5040" w:hanging="360"/>
      </w:pPr>
    </w:lvl>
    <w:lvl w:ilvl="7" w:tplc="CA301DD2">
      <w:start w:val="1"/>
      <w:numFmt w:val="bullet"/>
      <w:lvlText w:val="●"/>
      <w:lvlJc w:val="left"/>
      <w:pPr>
        <w:ind w:left="5760" w:hanging="360"/>
      </w:pPr>
    </w:lvl>
    <w:lvl w:ilvl="8" w:tplc="45C2A9E4">
      <w:start w:val="1"/>
      <w:numFmt w:val="bullet"/>
      <w:lvlText w:val="●"/>
      <w:lvlJc w:val="left"/>
      <w:pPr>
        <w:ind w:left="6480" w:hanging="360"/>
      </w:pPr>
    </w:lvl>
  </w:abstractNum>
  <w:abstractNum w:abstractNumId="28" w15:restartNumberingAfterBreak="0">
    <w:nsid w:val="62174772"/>
    <w:multiLevelType w:val="hybridMultilevel"/>
    <w:tmpl w:val="2B20F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44650B"/>
    <w:multiLevelType w:val="hybridMultilevel"/>
    <w:tmpl w:val="582AB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351674A"/>
    <w:multiLevelType w:val="hybridMultilevel"/>
    <w:tmpl w:val="8506BC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365EDD"/>
    <w:multiLevelType w:val="hybridMultilevel"/>
    <w:tmpl w:val="3552D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B810C1"/>
    <w:multiLevelType w:val="hybridMultilevel"/>
    <w:tmpl w:val="BFFA4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3C1352"/>
    <w:multiLevelType w:val="hybridMultilevel"/>
    <w:tmpl w:val="DDC8F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num>
  <w:num w:numId="2">
    <w:abstractNumId w:val="18"/>
  </w:num>
  <w:num w:numId="3">
    <w:abstractNumId w:val="15"/>
  </w:num>
  <w:num w:numId="4">
    <w:abstractNumId w:val="16"/>
  </w:num>
  <w:num w:numId="5">
    <w:abstractNumId w:val="3"/>
  </w:num>
  <w:num w:numId="6">
    <w:abstractNumId w:val="8"/>
  </w:num>
  <w:num w:numId="7">
    <w:abstractNumId w:val="1"/>
  </w:num>
  <w:num w:numId="8">
    <w:abstractNumId w:val="23"/>
  </w:num>
  <w:num w:numId="9">
    <w:abstractNumId w:val="30"/>
  </w:num>
  <w:num w:numId="10">
    <w:abstractNumId w:val="0"/>
  </w:num>
  <w:num w:numId="11">
    <w:abstractNumId w:val="13"/>
  </w:num>
  <w:num w:numId="12">
    <w:abstractNumId w:val="22"/>
  </w:num>
  <w:num w:numId="13">
    <w:abstractNumId w:val="28"/>
  </w:num>
  <w:num w:numId="14">
    <w:abstractNumId w:val="21"/>
  </w:num>
  <w:num w:numId="15">
    <w:abstractNumId w:val="31"/>
  </w:num>
  <w:num w:numId="16">
    <w:abstractNumId w:val="20"/>
  </w:num>
  <w:num w:numId="17">
    <w:abstractNumId w:val="5"/>
  </w:num>
  <w:num w:numId="18">
    <w:abstractNumId w:val="24"/>
  </w:num>
  <w:num w:numId="19">
    <w:abstractNumId w:val="19"/>
  </w:num>
  <w:num w:numId="20">
    <w:abstractNumId w:val="2"/>
  </w:num>
  <w:num w:numId="21">
    <w:abstractNumId w:val="7"/>
  </w:num>
  <w:num w:numId="22">
    <w:abstractNumId w:val="6"/>
  </w:num>
  <w:num w:numId="23">
    <w:abstractNumId w:val="10"/>
  </w:num>
  <w:num w:numId="24">
    <w:abstractNumId w:val="14"/>
  </w:num>
  <w:num w:numId="25">
    <w:abstractNumId w:val="11"/>
  </w:num>
  <w:num w:numId="26">
    <w:abstractNumId w:val="17"/>
  </w:num>
  <w:num w:numId="27">
    <w:abstractNumId w:val="33"/>
  </w:num>
  <w:num w:numId="28">
    <w:abstractNumId w:val="25"/>
  </w:num>
  <w:num w:numId="29">
    <w:abstractNumId w:val="4"/>
  </w:num>
  <w:num w:numId="30">
    <w:abstractNumId w:val="12"/>
  </w:num>
  <w:num w:numId="31">
    <w:abstractNumId w:val="29"/>
  </w:num>
  <w:num w:numId="32">
    <w:abstractNumId w:val="32"/>
  </w:num>
  <w:num w:numId="33">
    <w:abstractNumId w:val="26"/>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displayBackgroundShape/>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FF8"/>
    <w:rsid w:val="000100C3"/>
    <w:rsid w:val="00053A44"/>
    <w:rsid w:val="003B5B07"/>
    <w:rsid w:val="00435B2A"/>
    <w:rsid w:val="00445400"/>
    <w:rsid w:val="004931AE"/>
    <w:rsid w:val="004D0607"/>
    <w:rsid w:val="004D311E"/>
    <w:rsid w:val="00580867"/>
    <w:rsid w:val="005B0F1D"/>
    <w:rsid w:val="00616A4E"/>
    <w:rsid w:val="0062144E"/>
    <w:rsid w:val="006346B4"/>
    <w:rsid w:val="006C79E9"/>
    <w:rsid w:val="006F5FF8"/>
    <w:rsid w:val="00736DEF"/>
    <w:rsid w:val="007A1167"/>
    <w:rsid w:val="007C2F3C"/>
    <w:rsid w:val="008606A0"/>
    <w:rsid w:val="00962A01"/>
    <w:rsid w:val="009B77CF"/>
    <w:rsid w:val="00B06750"/>
    <w:rsid w:val="00BB6AE0"/>
    <w:rsid w:val="00C45961"/>
    <w:rsid w:val="00C8550F"/>
    <w:rsid w:val="00C90E63"/>
    <w:rsid w:val="00CE263D"/>
    <w:rsid w:val="00D439A2"/>
    <w:rsid w:val="00D774AF"/>
    <w:rsid w:val="00E40823"/>
    <w:rsid w:val="00F5736A"/>
    <w:rsid w:val="00FB5012"/>
    <w:rsid w:val="00FC7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D80FE"/>
  <w15:docId w15:val="{B026C101-2ED3-4995-9EAA-C2B4244B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A01"/>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 w:type="paragraph" w:styleId="ac">
    <w:name w:val="header"/>
    <w:basedOn w:val="a"/>
    <w:link w:val="ad"/>
    <w:uiPriority w:val="99"/>
    <w:unhideWhenUsed/>
    <w:rsid w:val="00B06750"/>
    <w:pPr>
      <w:tabs>
        <w:tab w:val="center" w:pos="4677"/>
        <w:tab w:val="right" w:pos="9355"/>
      </w:tabs>
    </w:pPr>
  </w:style>
  <w:style w:type="character" w:customStyle="1" w:styleId="ad">
    <w:name w:val="Верхний колонтитул Знак"/>
    <w:basedOn w:val="a0"/>
    <w:link w:val="ac"/>
    <w:uiPriority w:val="99"/>
    <w:rsid w:val="00B06750"/>
  </w:style>
  <w:style w:type="paragraph" w:styleId="ae">
    <w:name w:val="footer"/>
    <w:basedOn w:val="a"/>
    <w:link w:val="af"/>
    <w:uiPriority w:val="99"/>
    <w:unhideWhenUsed/>
    <w:rsid w:val="00B06750"/>
    <w:pPr>
      <w:tabs>
        <w:tab w:val="center" w:pos="4677"/>
        <w:tab w:val="right" w:pos="9355"/>
      </w:tabs>
    </w:pPr>
  </w:style>
  <w:style w:type="character" w:customStyle="1" w:styleId="af">
    <w:name w:val="Нижний колонтитул Знак"/>
    <w:basedOn w:val="a0"/>
    <w:link w:val="ae"/>
    <w:uiPriority w:val="99"/>
    <w:rsid w:val="00B06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0719406-7009-4277-A90C-0F8421F6806F}">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9AF69-31E1-4739-B9DF-CC866A829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49</Pages>
  <Words>28788</Words>
  <Characters>164092</Characters>
  <Application>Microsoft Office Word</Application>
  <DocSecurity>0</DocSecurity>
  <Lines>1367</Lines>
  <Paragraphs>384</Paragraphs>
  <ScaleCrop>false</ScaleCrop>
  <HeadingPairs>
    <vt:vector size="2" baseType="variant">
      <vt:variant>
        <vt:lpstr>Название</vt:lpstr>
      </vt:variant>
      <vt:variant>
        <vt:i4>1</vt:i4>
      </vt:variant>
    </vt:vector>
  </HeadingPairs>
  <TitlesOfParts>
    <vt:vector size="1" baseType="lpstr">
      <vt:lpstr>3000-сон ИТХС (Қайта таҳрирланган)</vt:lpstr>
    </vt:vector>
  </TitlesOfParts>
  <Company/>
  <LinksUpToDate>false</LinksUpToDate>
  <CharactersWithSpaces>192496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3000-сон ИТХС (Қайта таҳрирланган)</dc:title>
  <dc:creator>ISAE 3000 Uzbek</dc:creator>
  <cp:lastModifiedBy>Ibrokhimkhon Akhmadkhonov</cp:lastModifiedBy>
  <cp:revision>11</cp:revision>
  <dcterms:created xsi:type="dcterms:W3CDTF">2026-06-15T06:31:00Z</dcterms:created>
  <dcterms:modified xsi:type="dcterms:W3CDTF">2026-07-28T15:03:00Z</dcterms:modified>
</cp:coreProperties>
</file>